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Geography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week 8 &amp;10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Climate and Weather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291"/>
        <w:gridCol w:w="5129"/>
        <w:gridCol w:w="5130"/>
        <w:tblGridChange w:id="0">
          <w:tblGrid>
            <w:gridCol w:w="1838"/>
            <w:gridCol w:w="3291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48896</wp:posOffset>
                  </wp:positionH>
                  <wp:positionV relativeFrom="paragraph">
                    <wp:posOffset>-383539</wp:posOffset>
                  </wp:positionV>
                  <wp:extent cx="3028950" cy="151447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1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1843404</wp:posOffset>
                  </wp:positionV>
                  <wp:extent cx="2771775" cy="1647825"/>
                  <wp:effectExtent b="0" l="0" r="0" t="0"/>
                  <wp:wrapNone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647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 have looked at the weather 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weather charts each morning.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 have looked at how the weather changes each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can locate and label the areas around the Equator.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know the difference between weather and climate.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temperature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how hot or cold a place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Watch the weather forecast on the television.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Keep a weather diary and explain what the season is by the temperature and type of weather. 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climate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the expected weather in a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weather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the conditions in a place at a particular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B46D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xTy0rwwrustOwh3G0XZjfA9GQ==">AMUW2mVrCx/IzC0Yb1elA2QV7HcsmqsYFlfKkuWJJ/K6+yR7Nn4HaalYjYIZFvJDFpKgvIwSzmb+ZYdjx/WYeTvtYyNABCtLo1llrlBcdVCDRnoIeVagyKJX7TP9IDn2bGk3uTcLCttA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2022-10-21T09:54:00Z</dcterms:created>
  <dc:creator>Authorised User</dc:creator>
</cp:coreProperties>
</file>