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0FE8" w14:textId="4E2CB859" w:rsidR="00F66ED8" w:rsidRDefault="00D7283B">
      <w:pPr>
        <w:ind w:left="0" w:right="-993" w:hanging="2"/>
        <w:jc w:val="center"/>
        <w:rPr>
          <w:rFonts w:ascii="Arial" w:eastAsia="Arial" w:hAnsi="Arial" w:cs="Arial"/>
          <w:sz w:val="36"/>
          <w:szCs w:val="36"/>
        </w:rPr>
      </w:pPr>
      <w:r>
        <w:rPr>
          <w:noProof/>
        </w:rPr>
        <mc:AlternateContent>
          <mc:Choice Requires="wps">
            <w:drawing>
              <wp:anchor distT="0" distB="0" distL="114300" distR="114300" simplePos="0" relativeHeight="251659264" behindDoc="0" locked="0" layoutInCell="1" hidden="0" allowOverlap="1" wp14:anchorId="54CDFF35" wp14:editId="10227AFC">
                <wp:simplePos x="0" y="0"/>
                <wp:positionH relativeFrom="column">
                  <wp:posOffset>-957580</wp:posOffset>
                </wp:positionH>
                <wp:positionV relativeFrom="paragraph">
                  <wp:posOffset>-373527</wp:posOffset>
                </wp:positionV>
                <wp:extent cx="45719" cy="7559675"/>
                <wp:effectExtent l="0" t="0" r="12065" b="22225"/>
                <wp:wrapNone/>
                <wp:docPr id="2" name="Rectangle 2"/>
                <wp:cNvGraphicFramePr/>
                <a:graphic xmlns:a="http://schemas.openxmlformats.org/drawingml/2006/main">
                  <a:graphicData uri="http://schemas.microsoft.com/office/word/2010/wordprocessingShape">
                    <wps:wsp>
                      <wps:cNvSpPr/>
                      <wps:spPr>
                        <a:xfrm flipH="1">
                          <a:off x="0" y="0"/>
                          <a:ext cx="45719" cy="7559675"/>
                        </a:xfrm>
                        <a:prstGeom prst="rect">
                          <a:avLst/>
                        </a:prstGeom>
                        <a:solidFill>
                          <a:srgbClr val="D8D8D8"/>
                        </a:solidFill>
                        <a:ln w="9525" cap="flat" cmpd="sng">
                          <a:solidFill>
                            <a:srgbClr val="D8D8D8"/>
                          </a:solidFill>
                          <a:prstDash val="solid"/>
                          <a:miter lim="800000"/>
                          <a:headEnd type="none" w="sm" len="sm"/>
                          <a:tailEnd type="none" w="sm" len="sm"/>
                        </a:ln>
                      </wps:spPr>
                      <wps:txbx>
                        <w:txbxContent>
                          <w:p w14:paraId="3D29A62C" w14:textId="77777777" w:rsidR="00F66ED8" w:rsidRDefault="00F66ED8">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4CDFF35" id="Rectangle 2" o:spid="_x0000_s1026" style="position:absolute;left:0;text-align:left;margin-left:-75.4pt;margin-top:-29.4pt;width:3.6pt;height:595.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" fillcolor="#d8d8d8" strokecolor="#d8d8d8">
                <v:stroke startarrowwidth="narrow" startarrowlength="short" endarrowwidth="narrow" endarrowlength="short"/>
                <v:textbox inset="2.53958mm,2.53958mm,2.53958mm,2.53958mm">
                  <w:txbxContent>
                    <w:p w14:paraId="3D29A62C" w14:textId="77777777" w:rsidR="00F66ED8" w:rsidRDefault="00F66ED8">
                      <w:pPr>
                        <w:spacing w:line="240" w:lineRule="auto"/>
                        <w:ind w:left="0" w:hanging="2"/>
                      </w:pPr>
                    </w:p>
                  </w:txbxContent>
                </v:textbox>
              </v:rect>
            </w:pict>
          </mc:Fallback>
        </mc:AlternateContent>
      </w:r>
      <w:r w:rsidR="00000000">
        <w:rPr>
          <w:noProof/>
        </w:rPr>
        <w:drawing>
          <wp:anchor distT="0" distB="0" distL="114300" distR="114300" simplePos="0" relativeHeight="251658240" behindDoc="0" locked="0" layoutInCell="1" hidden="0" allowOverlap="1" wp14:anchorId="086DE01D" wp14:editId="7A3B6CE8">
            <wp:simplePos x="0" y="0"/>
            <wp:positionH relativeFrom="column">
              <wp:posOffset>2541905</wp:posOffset>
            </wp:positionH>
            <wp:positionV relativeFrom="paragraph">
              <wp:posOffset>264160</wp:posOffset>
            </wp:positionV>
            <wp:extent cx="3028315" cy="222885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028315" cy="2228850"/>
                    </a:xfrm>
                    <a:prstGeom prst="rect">
                      <a:avLst/>
                    </a:prstGeom>
                    <a:ln/>
                  </pic:spPr>
                </pic:pic>
              </a:graphicData>
            </a:graphic>
          </wp:anchor>
        </w:drawing>
      </w:r>
    </w:p>
    <w:p w14:paraId="0AC51445" w14:textId="77777777" w:rsidR="00F66ED8" w:rsidRDefault="00F66ED8">
      <w:pPr>
        <w:ind w:left="2" w:right="-993" w:hanging="4"/>
        <w:jc w:val="center"/>
        <w:rPr>
          <w:rFonts w:ascii="Arial" w:eastAsia="Arial" w:hAnsi="Arial" w:cs="Arial"/>
          <w:sz w:val="36"/>
          <w:szCs w:val="36"/>
        </w:rPr>
      </w:pPr>
    </w:p>
    <w:p w14:paraId="45A75E80" w14:textId="77777777" w:rsidR="00F66ED8" w:rsidRDefault="00F66ED8">
      <w:pPr>
        <w:ind w:left="2" w:right="-993" w:hanging="4"/>
        <w:jc w:val="center"/>
        <w:rPr>
          <w:rFonts w:ascii="Arial" w:eastAsia="Arial" w:hAnsi="Arial" w:cs="Arial"/>
          <w:sz w:val="36"/>
          <w:szCs w:val="36"/>
        </w:rPr>
      </w:pPr>
    </w:p>
    <w:p w14:paraId="40E1409F" w14:textId="77777777" w:rsidR="00F66ED8" w:rsidRDefault="00F66ED8">
      <w:pPr>
        <w:ind w:left="2" w:right="-993" w:hanging="4"/>
        <w:jc w:val="center"/>
        <w:rPr>
          <w:rFonts w:ascii="Arial" w:eastAsia="Arial" w:hAnsi="Arial" w:cs="Arial"/>
          <w:sz w:val="36"/>
          <w:szCs w:val="36"/>
        </w:rPr>
      </w:pPr>
    </w:p>
    <w:p w14:paraId="1C78F1B9" w14:textId="77777777" w:rsidR="00F66ED8" w:rsidRDefault="00F66ED8">
      <w:pPr>
        <w:ind w:left="2" w:right="-993" w:hanging="4"/>
        <w:jc w:val="center"/>
        <w:rPr>
          <w:rFonts w:ascii="Arial" w:eastAsia="Arial" w:hAnsi="Arial" w:cs="Arial"/>
          <w:sz w:val="36"/>
          <w:szCs w:val="36"/>
        </w:rPr>
      </w:pPr>
    </w:p>
    <w:p w14:paraId="66DE1781" w14:textId="0D88A4F3" w:rsidR="00F66ED8" w:rsidRDefault="00F66ED8">
      <w:pPr>
        <w:ind w:left="2" w:right="-993" w:hanging="4"/>
        <w:jc w:val="center"/>
        <w:rPr>
          <w:rFonts w:ascii="Tahoma" w:eastAsia="Tahoma" w:hAnsi="Tahoma" w:cs="Tahoma"/>
          <w:sz w:val="36"/>
          <w:szCs w:val="36"/>
        </w:rPr>
      </w:pPr>
    </w:p>
    <w:p w14:paraId="71388CC6" w14:textId="77777777" w:rsidR="00F66ED8" w:rsidRDefault="00F66ED8">
      <w:pPr>
        <w:pBdr>
          <w:top w:val="nil"/>
          <w:left w:val="nil"/>
          <w:bottom w:val="nil"/>
          <w:right w:val="nil"/>
          <w:between w:val="nil"/>
        </w:pBdr>
        <w:spacing w:line="240" w:lineRule="auto"/>
        <w:ind w:left="6" w:right="-993" w:hanging="8"/>
        <w:rPr>
          <w:rFonts w:ascii="Arial" w:eastAsia="Arial" w:hAnsi="Arial" w:cs="Arial"/>
          <w:color w:val="000000"/>
          <w:sz w:val="80"/>
          <w:szCs w:val="80"/>
        </w:rPr>
      </w:pPr>
    </w:p>
    <w:p w14:paraId="217D6AC3" w14:textId="77777777" w:rsidR="00F66ED8" w:rsidRDefault="00F66ED8">
      <w:pPr>
        <w:pBdr>
          <w:top w:val="nil"/>
          <w:left w:val="nil"/>
          <w:bottom w:val="nil"/>
          <w:right w:val="nil"/>
          <w:between w:val="nil"/>
        </w:pBdr>
        <w:spacing w:line="240" w:lineRule="auto"/>
        <w:ind w:left="3" w:right="-993" w:hanging="5"/>
        <w:rPr>
          <w:rFonts w:ascii="Arial" w:eastAsia="Arial" w:hAnsi="Arial" w:cs="Arial"/>
          <w:color w:val="000000"/>
          <w:sz w:val="48"/>
          <w:szCs w:val="48"/>
        </w:rPr>
      </w:pPr>
    </w:p>
    <w:p w14:paraId="637584CB" w14:textId="77777777" w:rsidR="00F66ED8" w:rsidRDefault="00F66ED8">
      <w:pPr>
        <w:ind w:left="4" w:right="-1134" w:hanging="6"/>
        <w:jc w:val="center"/>
        <w:rPr>
          <w:rFonts w:ascii="Tahoma" w:eastAsia="Tahoma" w:hAnsi="Tahoma" w:cs="Tahoma"/>
          <w:sz w:val="56"/>
          <w:szCs w:val="56"/>
        </w:rPr>
      </w:pPr>
    </w:p>
    <w:p w14:paraId="2E74444D" w14:textId="77777777" w:rsidR="00F66ED8" w:rsidRDefault="00F66ED8">
      <w:pPr>
        <w:ind w:left="4" w:right="-1134" w:hanging="6"/>
        <w:rPr>
          <w:rFonts w:ascii="Tahoma" w:eastAsia="Tahoma" w:hAnsi="Tahoma" w:cs="Tahoma"/>
          <w:color w:val="4B4A72"/>
          <w:sz w:val="56"/>
          <w:szCs w:val="56"/>
        </w:rPr>
      </w:pPr>
    </w:p>
    <w:p w14:paraId="3D6D0EAC" w14:textId="77777777" w:rsidR="00F66ED8" w:rsidRDefault="00000000">
      <w:pPr>
        <w:ind w:left="4" w:right="-993" w:hanging="6"/>
        <w:jc w:val="center"/>
        <w:rPr>
          <w:rFonts w:ascii="Tahoma" w:eastAsia="Tahoma" w:hAnsi="Tahoma" w:cs="Tahoma"/>
          <w:color w:val="4B4A72"/>
          <w:sz w:val="56"/>
          <w:szCs w:val="56"/>
        </w:rPr>
      </w:pPr>
      <w:r>
        <w:rPr>
          <w:rFonts w:ascii="Tahoma" w:eastAsia="Tahoma" w:hAnsi="Tahoma" w:cs="Tahoma"/>
          <w:color w:val="4B4A72"/>
          <w:sz w:val="56"/>
          <w:szCs w:val="56"/>
        </w:rPr>
        <w:t>Special Educational Needs and Disability Policy</w:t>
      </w:r>
    </w:p>
    <w:p w14:paraId="1BD8A804" w14:textId="77777777" w:rsidR="00F66ED8" w:rsidRDefault="00F66ED8">
      <w:pPr>
        <w:ind w:left="4" w:right="-993" w:hanging="6"/>
        <w:jc w:val="center"/>
        <w:rPr>
          <w:rFonts w:ascii="Tahoma" w:eastAsia="Tahoma" w:hAnsi="Tahoma" w:cs="Tahoma"/>
          <w:color w:val="4B4A72"/>
          <w:sz w:val="56"/>
          <w:szCs w:val="56"/>
        </w:rPr>
      </w:pPr>
    </w:p>
    <w:p w14:paraId="61B25886" w14:textId="77777777" w:rsidR="00F66ED8" w:rsidRDefault="00000000">
      <w:pPr>
        <w:ind w:left="4" w:right="-993" w:hanging="6"/>
        <w:jc w:val="center"/>
        <w:rPr>
          <w:rFonts w:ascii="Tahoma" w:eastAsia="Tahoma" w:hAnsi="Tahoma" w:cs="Tahoma"/>
          <w:color w:val="4B4A72"/>
        </w:rPr>
      </w:pPr>
      <w:r>
        <w:rPr>
          <w:rFonts w:ascii="Tahoma" w:eastAsia="Tahoma" w:hAnsi="Tahoma" w:cs="Tahoma"/>
          <w:color w:val="4B4A72"/>
          <w:sz w:val="56"/>
          <w:szCs w:val="56"/>
        </w:rPr>
        <w:t>Frome Valley CE First School</w:t>
      </w:r>
    </w:p>
    <w:p w14:paraId="11FAF9EE" w14:textId="77777777" w:rsidR="00F66ED8" w:rsidRDefault="00F66ED8">
      <w:pPr>
        <w:ind w:left="4" w:right="-993" w:hanging="6"/>
        <w:jc w:val="center"/>
        <w:rPr>
          <w:rFonts w:ascii="Tahoma" w:eastAsia="Tahoma" w:hAnsi="Tahoma" w:cs="Tahoma"/>
          <w:color w:val="4B4A72"/>
          <w:sz w:val="56"/>
          <w:szCs w:val="56"/>
        </w:rPr>
      </w:pPr>
    </w:p>
    <w:p w14:paraId="6452CC7E" w14:textId="77777777" w:rsidR="00F66ED8" w:rsidRDefault="00F66ED8">
      <w:pPr>
        <w:ind w:left="0" w:right="-993" w:hanging="2"/>
        <w:jc w:val="center"/>
        <w:rPr>
          <w:rFonts w:ascii="Tahoma" w:eastAsia="Tahoma" w:hAnsi="Tahoma" w:cs="Tahoma"/>
          <w:color w:val="4B4A72"/>
        </w:rPr>
      </w:pPr>
    </w:p>
    <w:p w14:paraId="577BDDFB" w14:textId="77777777" w:rsidR="00F66ED8" w:rsidRDefault="00F66ED8">
      <w:pPr>
        <w:ind w:left="0" w:right="-993" w:hanging="2"/>
        <w:jc w:val="center"/>
        <w:rPr>
          <w:rFonts w:ascii="Tahoma" w:eastAsia="Tahoma" w:hAnsi="Tahoma" w:cs="Tahoma"/>
          <w:color w:val="4B4A72"/>
        </w:rPr>
      </w:pPr>
    </w:p>
    <w:p w14:paraId="45FFC8B7" w14:textId="77777777" w:rsidR="00F66ED8" w:rsidRDefault="00F66ED8">
      <w:pPr>
        <w:ind w:left="0" w:right="-993" w:hanging="2"/>
        <w:jc w:val="center"/>
        <w:rPr>
          <w:rFonts w:ascii="Arial" w:eastAsia="Arial" w:hAnsi="Arial" w:cs="Arial"/>
        </w:rPr>
      </w:pPr>
    </w:p>
    <w:p w14:paraId="00C3E8DB" w14:textId="77777777" w:rsidR="00F66ED8" w:rsidRDefault="00F66ED8">
      <w:pPr>
        <w:ind w:left="0" w:right="-993" w:hanging="2"/>
        <w:rPr>
          <w:rFonts w:ascii="Arial" w:eastAsia="Arial" w:hAnsi="Arial" w:cs="Arial"/>
        </w:rPr>
      </w:pPr>
    </w:p>
    <w:p w14:paraId="76C8BAE6" w14:textId="77777777" w:rsidR="00F66ED8" w:rsidRDefault="00F66ED8">
      <w:pPr>
        <w:ind w:left="5" w:right="-993" w:hanging="7"/>
        <w:rPr>
          <w:rFonts w:ascii="Arial" w:eastAsia="Arial" w:hAnsi="Arial" w:cs="Arial"/>
          <w:sz w:val="72"/>
          <w:szCs w:val="72"/>
        </w:rPr>
      </w:pPr>
    </w:p>
    <w:tbl>
      <w:tblPr>
        <w:tblStyle w:val="a"/>
        <w:tblW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3828"/>
      </w:tblGrid>
      <w:tr w:rsidR="00F66ED8" w14:paraId="564A1FCA" w14:textId="77777777">
        <w:tc>
          <w:tcPr>
            <w:tcW w:w="1809" w:type="dxa"/>
            <w:tcBorders>
              <w:top w:val="single" w:sz="4" w:space="0" w:color="BFBFBF"/>
              <w:left w:val="single" w:sz="4" w:space="0" w:color="BFBFBF"/>
              <w:bottom w:val="single" w:sz="4" w:space="0" w:color="BFBFBF"/>
              <w:right w:val="single" w:sz="4" w:space="0" w:color="BFBFBF"/>
            </w:tcBorders>
          </w:tcPr>
          <w:p w14:paraId="0DB7033E" w14:textId="77777777" w:rsidR="00F66ED8" w:rsidRDefault="00000000">
            <w:pPr>
              <w:ind w:left="0" w:right="-993" w:hanging="2"/>
              <w:jc w:val="right"/>
              <w:rPr>
                <w:rFonts w:ascii="Tahoma" w:eastAsia="Tahoma" w:hAnsi="Tahoma" w:cs="Tahoma"/>
                <w:color w:val="4B4A72"/>
              </w:rPr>
            </w:pPr>
            <w:r>
              <w:rPr>
                <w:rFonts w:ascii="Tahoma" w:eastAsia="Tahoma" w:hAnsi="Tahoma" w:cs="Tahoma"/>
                <w:b/>
                <w:color w:val="4B4A72"/>
              </w:rPr>
              <w:t>Approved By:</w:t>
            </w:r>
          </w:p>
        </w:tc>
        <w:tc>
          <w:tcPr>
            <w:tcW w:w="3828" w:type="dxa"/>
            <w:tcBorders>
              <w:top w:val="single" w:sz="4" w:space="0" w:color="BFBFBF"/>
              <w:left w:val="single" w:sz="4" w:space="0" w:color="BFBFBF"/>
              <w:bottom w:val="single" w:sz="4" w:space="0" w:color="BFBFBF"/>
              <w:right w:val="single" w:sz="4" w:space="0" w:color="BFBFBF"/>
            </w:tcBorders>
          </w:tcPr>
          <w:p w14:paraId="41041FF0" w14:textId="77777777" w:rsidR="00F66ED8" w:rsidRDefault="00000000">
            <w:pPr>
              <w:ind w:left="0" w:right="-993" w:hanging="2"/>
              <w:jc w:val="right"/>
              <w:rPr>
                <w:rFonts w:ascii="Tahoma" w:eastAsia="Tahoma" w:hAnsi="Tahoma" w:cs="Tahoma"/>
                <w:color w:val="4B4A72"/>
              </w:rPr>
            </w:pPr>
            <w:r>
              <w:rPr>
                <w:rFonts w:ascii="Tahoma" w:eastAsia="Tahoma" w:hAnsi="Tahoma" w:cs="Tahoma"/>
                <w:color w:val="4B4A72"/>
              </w:rPr>
              <w:t>Wessex MAT Board of Directors</w:t>
            </w:r>
            <w:r>
              <w:rPr>
                <w:rFonts w:ascii="Tahoma" w:eastAsia="Tahoma" w:hAnsi="Tahoma" w:cs="Tahoma"/>
              </w:rPr>
              <w:t xml:space="preserve"> </w:t>
            </w:r>
          </w:p>
        </w:tc>
      </w:tr>
      <w:tr w:rsidR="00F66ED8" w14:paraId="40D747B9" w14:textId="77777777">
        <w:tc>
          <w:tcPr>
            <w:tcW w:w="1809" w:type="dxa"/>
            <w:tcBorders>
              <w:top w:val="single" w:sz="4" w:space="0" w:color="BFBFBF"/>
              <w:left w:val="single" w:sz="4" w:space="0" w:color="BFBFBF"/>
              <w:bottom w:val="single" w:sz="4" w:space="0" w:color="BFBFBF"/>
              <w:right w:val="single" w:sz="4" w:space="0" w:color="BFBFBF"/>
            </w:tcBorders>
          </w:tcPr>
          <w:p w14:paraId="74B26DE8" w14:textId="77777777" w:rsidR="00F66ED8" w:rsidRDefault="00000000">
            <w:pPr>
              <w:ind w:left="0" w:right="-993" w:hanging="2"/>
              <w:jc w:val="right"/>
              <w:rPr>
                <w:rFonts w:ascii="Tahoma" w:eastAsia="Tahoma" w:hAnsi="Tahoma" w:cs="Tahoma"/>
                <w:color w:val="4B4A72"/>
              </w:rPr>
            </w:pPr>
            <w:r>
              <w:rPr>
                <w:rFonts w:ascii="Tahoma" w:eastAsia="Tahoma" w:hAnsi="Tahoma" w:cs="Tahoma"/>
                <w:b/>
                <w:color w:val="4B4A72"/>
              </w:rPr>
              <w:t>Date:</w:t>
            </w:r>
          </w:p>
        </w:tc>
        <w:tc>
          <w:tcPr>
            <w:tcW w:w="3828" w:type="dxa"/>
            <w:tcBorders>
              <w:top w:val="single" w:sz="4" w:space="0" w:color="BFBFBF"/>
              <w:left w:val="single" w:sz="4" w:space="0" w:color="BFBFBF"/>
              <w:bottom w:val="single" w:sz="4" w:space="0" w:color="BFBFBF"/>
              <w:right w:val="single" w:sz="4" w:space="0" w:color="BFBFBF"/>
            </w:tcBorders>
          </w:tcPr>
          <w:p w14:paraId="7C2F6233" w14:textId="77777777" w:rsidR="00F66ED8" w:rsidRDefault="00000000">
            <w:pPr>
              <w:ind w:left="0" w:right="-993" w:hanging="2"/>
              <w:jc w:val="right"/>
              <w:rPr>
                <w:rFonts w:ascii="Tahoma" w:eastAsia="Tahoma" w:hAnsi="Tahoma" w:cs="Tahoma"/>
                <w:color w:val="4B4A72"/>
              </w:rPr>
            </w:pPr>
            <w:r>
              <w:rPr>
                <w:rFonts w:ascii="Tahoma" w:eastAsia="Tahoma" w:hAnsi="Tahoma" w:cs="Tahoma"/>
                <w:color w:val="4B4A72"/>
              </w:rPr>
              <w:t>13.07.22</w:t>
            </w:r>
          </w:p>
        </w:tc>
      </w:tr>
      <w:tr w:rsidR="00F66ED8" w14:paraId="35908F7A" w14:textId="77777777">
        <w:tc>
          <w:tcPr>
            <w:tcW w:w="1809" w:type="dxa"/>
            <w:tcBorders>
              <w:top w:val="single" w:sz="4" w:space="0" w:color="BFBFBF"/>
              <w:left w:val="single" w:sz="4" w:space="0" w:color="BFBFBF"/>
              <w:bottom w:val="single" w:sz="4" w:space="0" w:color="BFBFBF"/>
              <w:right w:val="single" w:sz="4" w:space="0" w:color="BFBFBF"/>
            </w:tcBorders>
          </w:tcPr>
          <w:p w14:paraId="1DE74E2A" w14:textId="77777777" w:rsidR="00F66ED8" w:rsidRDefault="00000000">
            <w:pPr>
              <w:ind w:left="0" w:right="-993" w:hanging="2"/>
              <w:jc w:val="right"/>
              <w:rPr>
                <w:rFonts w:ascii="Tahoma" w:eastAsia="Tahoma" w:hAnsi="Tahoma" w:cs="Tahoma"/>
                <w:color w:val="4B4A72"/>
              </w:rPr>
            </w:pPr>
            <w:r>
              <w:rPr>
                <w:rFonts w:ascii="Tahoma" w:eastAsia="Tahoma" w:hAnsi="Tahoma" w:cs="Tahoma"/>
                <w:b/>
                <w:color w:val="4B4A72"/>
              </w:rPr>
              <w:t>Review Date:</w:t>
            </w:r>
          </w:p>
        </w:tc>
        <w:tc>
          <w:tcPr>
            <w:tcW w:w="3828" w:type="dxa"/>
            <w:tcBorders>
              <w:top w:val="single" w:sz="4" w:space="0" w:color="BFBFBF"/>
              <w:left w:val="single" w:sz="4" w:space="0" w:color="BFBFBF"/>
              <w:bottom w:val="single" w:sz="4" w:space="0" w:color="BFBFBF"/>
              <w:right w:val="single" w:sz="4" w:space="0" w:color="BFBFBF"/>
            </w:tcBorders>
          </w:tcPr>
          <w:p w14:paraId="4DAE5F73" w14:textId="77777777" w:rsidR="00F66ED8" w:rsidRDefault="00000000">
            <w:pPr>
              <w:ind w:left="0" w:right="-993" w:hanging="2"/>
              <w:jc w:val="right"/>
              <w:rPr>
                <w:rFonts w:ascii="Tahoma" w:eastAsia="Tahoma" w:hAnsi="Tahoma" w:cs="Tahoma"/>
                <w:color w:val="4B4A72"/>
              </w:rPr>
            </w:pPr>
            <w:r>
              <w:rPr>
                <w:rFonts w:ascii="Tahoma" w:eastAsia="Tahoma" w:hAnsi="Tahoma" w:cs="Tahoma"/>
                <w:color w:val="4B4A72"/>
              </w:rPr>
              <w:t>13.07.23</w:t>
            </w:r>
          </w:p>
        </w:tc>
      </w:tr>
      <w:tr w:rsidR="00F66ED8" w14:paraId="79176DF2" w14:textId="77777777">
        <w:tc>
          <w:tcPr>
            <w:tcW w:w="1809" w:type="dxa"/>
            <w:tcBorders>
              <w:top w:val="single" w:sz="4" w:space="0" w:color="BFBFBF"/>
              <w:left w:val="single" w:sz="4" w:space="0" w:color="BFBFBF"/>
              <w:bottom w:val="single" w:sz="4" w:space="0" w:color="BFBFBF"/>
              <w:right w:val="single" w:sz="4" w:space="0" w:color="BFBFBF"/>
            </w:tcBorders>
          </w:tcPr>
          <w:p w14:paraId="05DD06DA" w14:textId="77777777" w:rsidR="00F66ED8" w:rsidRDefault="00F66ED8">
            <w:pPr>
              <w:ind w:left="0" w:right="-993" w:hanging="2"/>
              <w:jc w:val="right"/>
              <w:rPr>
                <w:rFonts w:ascii="Tahoma" w:eastAsia="Tahoma" w:hAnsi="Tahoma" w:cs="Tahoma"/>
                <w:color w:val="4B4A72"/>
              </w:rPr>
            </w:pPr>
          </w:p>
        </w:tc>
        <w:tc>
          <w:tcPr>
            <w:tcW w:w="3828" w:type="dxa"/>
            <w:tcBorders>
              <w:top w:val="single" w:sz="4" w:space="0" w:color="BFBFBF"/>
              <w:left w:val="single" w:sz="4" w:space="0" w:color="BFBFBF"/>
              <w:bottom w:val="single" w:sz="4" w:space="0" w:color="BFBFBF"/>
              <w:right w:val="single" w:sz="4" w:space="0" w:color="BFBFBF"/>
            </w:tcBorders>
          </w:tcPr>
          <w:p w14:paraId="0B5C9045" w14:textId="77777777" w:rsidR="00F66ED8" w:rsidRDefault="00F66ED8">
            <w:pPr>
              <w:ind w:left="0" w:right="-993" w:hanging="2"/>
              <w:jc w:val="right"/>
              <w:rPr>
                <w:rFonts w:ascii="Tahoma" w:eastAsia="Tahoma" w:hAnsi="Tahoma" w:cs="Tahoma"/>
                <w:color w:val="4B4A72"/>
              </w:rPr>
            </w:pPr>
          </w:p>
        </w:tc>
      </w:tr>
      <w:tr w:rsidR="00F66ED8" w14:paraId="6D279CB3" w14:textId="77777777">
        <w:tc>
          <w:tcPr>
            <w:tcW w:w="1809" w:type="dxa"/>
            <w:tcBorders>
              <w:top w:val="single" w:sz="4" w:space="0" w:color="BFBFBF"/>
              <w:left w:val="single" w:sz="4" w:space="0" w:color="BFBFBF"/>
              <w:bottom w:val="single" w:sz="4" w:space="0" w:color="BFBFBF"/>
              <w:right w:val="single" w:sz="4" w:space="0" w:color="BFBFBF"/>
            </w:tcBorders>
          </w:tcPr>
          <w:p w14:paraId="12E1D6AD" w14:textId="77777777" w:rsidR="00F66ED8" w:rsidRDefault="00000000">
            <w:pPr>
              <w:ind w:left="0" w:right="-993" w:hanging="2"/>
              <w:jc w:val="right"/>
              <w:rPr>
                <w:rFonts w:ascii="Tahoma" w:eastAsia="Tahoma" w:hAnsi="Tahoma" w:cs="Tahoma"/>
                <w:color w:val="4B4A72"/>
              </w:rPr>
            </w:pPr>
            <w:r>
              <w:rPr>
                <w:rFonts w:ascii="Tahoma" w:eastAsia="Tahoma" w:hAnsi="Tahoma" w:cs="Tahoma"/>
                <w:b/>
                <w:color w:val="4B4A72"/>
              </w:rPr>
              <w:t>Adopted By:</w:t>
            </w:r>
          </w:p>
        </w:tc>
        <w:tc>
          <w:tcPr>
            <w:tcW w:w="3828" w:type="dxa"/>
            <w:tcBorders>
              <w:top w:val="single" w:sz="4" w:space="0" w:color="BFBFBF"/>
              <w:left w:val="single" w:sz="4" w:space="0" w:color="BFBFBF"/>
              <w:bottom w:val="single" w:sz="4" w:space="0" w:color="BFBFBF"/>
              <w:right w:val="single" w:sz="4" w:space="0" w:color="BFBFBF"/>
            </w:tcBorders>
          </w:tcPr>
          <w:p w14:paraId="7CF564C4" w14:textId="77777777" w:rsidR="00F66ED8" w:rsidRDefault="00F66ED8">
            <w:pPr>
              <w:ind w:left="0" w:right="-993" w:hanging="2"/>
              <w:jc w:val="right"/>
              <w:rPr>
                <w:rFonts w:ascii="Tahoma" w:eastAsia="Tahoma" w:hAnsi="Tahoma" w:cs="Tahoma"/>
                <w:color w:val="4B4A72"/>
              </w:rPr>
            </w:pPr>
          </w:p>
        </w:tc>
      </w:tr>
      <w:tr w:rsidR="00F66ED8" w14:paraId="5384EF10" w14:textId="77777777">
        <w:tc>
          <w:tcPr>
            <w:tcW w:w="1809" w:type="dxa"/>
            <w:tcBorders>
              <w:top w:val="single" w:sz="4" w:space="0" w:color="BFBFBF"/>
              <w:left w:val="single" w:sz="4" w:space="0" w:color="BFBFBF"/>
              <w:bottom w:val="single" w:sz="4" w:space="0" w:color="BFBFBF"/>
              <w:right w:val="single" w:sz="4" w:space="0" w:color="BFBFBF"/>
            </w:tcBorders>
          </w:tcPr>
          <w:p w14:paraId="23B375A4" w14:textId="77777777" w:rsidR="00F66ED8" w:rsidRDefault="00000000">
            <w:pPr>
              <w:ind w:left="0" w:right="-993" w:hanging="2"/>
              <w:jc w:val="right"/>
              <w:rPr>
                <w:rFonts w:ascii="Tahoma" w:eastAsia="Tahoma" w:hAnsi="Tahoma" w:cs="Tahoma"/>
                <w:color w:val="4B4A72"/>
              </w:rPr>
            </w:pPr>
            <w:r>
              <w:rPr>
                <w:rFonts w:ascii="Tahoma" w:eastAsia="Tahoma" w:hAnsi="Tahoma" w:cs="Tahoma"/>
                <w:b/>
                <w:color w:val="4B4A72"/>
              </w:rPr>
              <w:t>Date:</w:t>
            </w:r>
          </w:p>
        </w:tc>
        <w:tc>
          <w:tcPr>
            <w:tcW w:w="3828" w:type="dxa"/>
            <w:tcBorders>
              <w:top w:val="single" w:sz="4" w:space="0" w:color="BFBFBF"/>
              <w:left w:val="single" w:sz="4" w:space="0" w:color="BFBFBF"/>
              <w:bottom w:val="single" w:sz="4" w:space="0" w:color="BFBFBF"/>
              <w:right w:val="single" w:sz="4" w:space="0" w:color="BFBFBF"/>
            </w:tcBorders>
          </w:tcPr>
          <w:p w14:paraId="36B4DCBC" w14:textId="77777777" w:rsidR="00F66ED8" w:rsidRDefault="00F66ED8">
            <w:pPr>
              <w:ind w:left="0" w:right="-993" w:hanging="2"/>
              <w:jc w:val="center"/>
              <w:rPr>
                <w:rFonts w:ascii="Tahoma" w:eastAsia="Tahoma" w:hAnsi="Tahoma" w:cs="Tahoma"/>
                <w:color w:val="4B4A72"/>
              </w:rPr>
            </w:pPr>
          </w:p>
        </w:tc>
      </w:tr>
      <w:tr w:rsidR="00F66ED8" w14:paraId="049175F9" w14:textId="77777777">
        <w:tc>
          <w:tcPr>
            <w:tcW w:w="1809" w:type="dxa"/>
            <w:tcBorders>
              <w:top w:val="single" w:sz="4" w:space="0" w:color="BFBFBF"/>
              <w:left w:val="single" w:sz="4" w:space="0" w:color="BFBFBF"/>
              <w:bottom w:val="single" w:sz="4" w:space="0" w:color="BFBFBF"/>
              <w:right w:val="single" w:sz="4" w:space="0" w:color="BFBFBF"/>
            </w:tcBorders>
          </w:tcPr>
          <w:p w14:paraId="2DD41FB1" w14:textId="77777777" w:rsidR="00F66ED8" w:rsidRDefault="00F66ED8">
            <w:pPr>
              <w:ind w:left="0" w:right="-993" w:hanging="2"/>
              <w:jc w:val="right"/>
              <w:rPr>
                <w:rFonts w:ascii="Tahoma" w:eastAsia="Tahoma" w:hAnsi="Tahoma" w:cs="Tahoma"/>
                <w:color w:val="4B4A72"/>
              </w:rPr>
            </w:pPr>
          </w:p>
        </w:tc>
        <w:tc>
          <w:tcPr>
            <w:tcW w:w="3828" w:type="dxa"/>
            <w:tcBorders>
              <w:top w:val="single" w:sz="4" w:space="0" w:color="BFBFBF"/>
              <w:left w:val="single" w:sz="4" w:space="0" w:color="BFBFBF"/>
              <w:bottom w:val="single" w:sz="4" w:space="0" w:color="BFBFBF"/>
              <w:right w:val="single" w:sz="4" w:space="0" w:color="BFBFBF"/>
            </w:tcBorders>
          </w:tcPr>
          <w:p w14:paraId="3DD08BD6" w14:textId="77777777" w:rsidR="00F66ED8" w:rsidRDefault="00F66ED8">
            <w:pPr>
              <w:ind w:left="0" w:right="-993" w:hanging="2"/>
              <w:jc w:val="center"/>
              <w:rPr>
                <w:rFonts w:ascii="Tahoma" w:eastAsia="Tahoma" w:hAnsi="Tahoma" w:cs="Tahoma"/>
                <w:color w:val="4B4A72"/>
              </w:rPr>
            </w:pPr>
          </w:p>
        </w:tc>
      </w:tr>
    </w:tbl>
    <w:p w14:paraId="5B679424" w14:textId="77777777" w:rsidR="00F66ED8" w:rsidRDefault="00F66ED8">
      <w:pPr>
        <w:ind w:left="5" w:right="-993" w:hanging="7"/>
        <w:rPr>
          <w:rFonts w:ascii="Arial" w:eastAsia="Arial" w:hAnsi="Arial" w:cs="Arial"/>
          <w:sz w:val="72"/>
          <w:szCs w:val="72"/>
        </w:rPr>
      </w:pPr>
    </w:p>
    <w:p w14:paraId="2FAB1C3F" w14:textId="77777777" w:rsidR="00F66ED8" w:rsidRDefault="00F66ED8">
      <w:pPr>
        <w:ind w:left="5" w:right="-993" w:hanging="7"/>
        <w:jc w:val="center"/>
        <w:rPr>
          <w:rFonts w:ascii="Arial" w:eastAsia="Arial" w:hAnsi="Arial" w:cs="Arial"/>
          <w:sz w:val="72"/>
          <w:szCs w:val="72"/>
        </w:rPr>
      </w:pPr>
    </w:p>
    <w:p w14:paraId="52675754" w14:textId="77777777" w:rsidR="00F66ED8" w:rsidRDefault="00F66ED8">
      <w:pPr>
        <w:ind w:left="5" w:right="-993" w:hanging="7"/>
        <w:jc w:val="center"/>
        <w:rPr>
          <w:rFonts w:ascii="Arial" w:eastAsia="Arial" w:hAnsi="Arial" w:cs="Arial"/>
          <w:sz w:val="72"/>
          <w:szCs w:val="72"/>
        </w:rPr>
      </w:pPr>
    </w:p>
    <w:p w14:paraId="618E256E" w14:textId="77777777" w:rsidR="00F66ED8" w:rsidRDefault="00F66ED8">
      <w:pPr>
        <w:ind w:left="5" w:hanging="7"/>
        <w:jc w:val="center"/>
        <w:rPr>
          <w:rFonts w:ascii="Arial" w:eastAsia="Arial" w:hAnsi="Arial" w:cs="Arial"/>
          <w:sz w:val="72"/>
          <w:szCs w:val="72"/>
        </w:rPr>
      </w:pPr>
    </w:p>
    <w:p w14:paraId="253EC6BA" w14:textId="77777777" w:rsidR="00F66ED8" w:rsidRDefault="00F66ED8">
      <w:pPr>
        <w:ind w:left="0" w:hanging="2"/>
        <w:rPr>
          <w:rFonts w:ascii="Arial" w:eastAsia="Arial" w:hAnsi="Arial" w:cs="Arial"/>
          <w:sz w:val="22"/>
          <w:szCs w:val="22"/>
        </w:rPr>
      </w:pPr>
    </w:p>
    <w:p w14:paraId="745A9845" w14:textId="77777777" w:rsidR="00F66ED8" w:rsidRDefault="00F66ED8">
      <w:pPr>
        <w:ind w:left="0" w:hanging="2"/>
        <w:jc w:val="center"/>
        <w:rPr>
          <w:rFonts w:ascii="Arial" w:eastAsia="Arial" w:hAnsi="Arial" w:cs="Arial"/>
          <w:sz w:val="22"/>
          <w:szCs w:val="22"/>
        </w:rPr>
      </w:pPr>
    </w:p>
    <w:p w14:paraId="529092F0" w14:textId="77777777" w:rsidR="00F66ED8" w:rsidRDefault="00F66ED8">
      <w:pPr>
        <w:ind w:left="0" w:hanging="2"/>
        <w:jc w:val="center"/>
        <w:rPr>
          <w:rFonts w:ascii="Arial" w:eastAsia="Arial" w:hAnsi="Arial" w:cs="Arial"/>
          <w:sz w:val="22"/>
          <w:szCs w:val="22"/>
        </w:rPr>
      </w:pPr>
    </w:p>
    <w:p w14:paraId="0F61F568" w14:textId="77777777" w:rsidR="00F66ED8" w:rsidRDefault="00F66ED8">
      <w:pPr>
        <w:ind w:left="0" w:hanging="2"/>
        <w:jc w:val="center"/>
        <w:rPr>
          <w:rFonts w:ascii="Arial" w:eastAsia="Arial" w:hAnsi="Arial" w:cs="Arial"/>
          <w:sz w:val="22"/>
          <w:szCs w:val="22"/>
        </w:rPr>
      </w:pPr>
    </w:p>
    <w:p w14:paraId="3C103FB1" w14:textId="77777777" w:rsidR="00F66ED8" w:rsidRDefault="00F66ED8">
      <w:pPr>
        <w:ind w:left="0" w:hanging="2"/>
        <w:jc w:val="center"/>
        <w:rPr>
          <w:rFonts w:ascii="Arial" w:eastAsia="Arial" w:hAnsi="Arial" w:cs="Arial"/>
          <w:sz w:val="22"/>
          <w:szCs w:val="22"/>
        </w:rPr>
      </w:pPr>
    </w:p>
    <w:p w14:paraId="566849E2" w14:textId="77777777" w:rsidR="00F66ED8" w:rsidRDefault="00F66ED8">
      <w:pPr>
        <w:ind w:left="0" w:hanging="2"/>
        <w:rPr>
          <w:rFonts w:ascii="Arial" w:eastAsia="Arial" w:hAnsi="Arial" w:cs="Arial"/>
          <w:sz w:val="22"/>
          <w:szCs w:val="22"/>
        </w:rPr>
      </w:pPr>
    </w:p>
    <w:p w14:paraId="79E7421C" w14:textId="77777777" w:rsidR="00F66ED8" w:rsidRDefault="00F66ED8">
      <w:pPr>
        <w:ind w:left="0" w:hanging="2"/>
        <w:rPr>
          <w:rFonts w:ascii="Tahoma" w:eastAsia="Tahoma" w:hAnsi="Tahoma" w:cs="Tahoma"/>
          <w:sz w:val="22"/>
          <w:szCs w:val="22"/>
        </w:rPr>
      </w:pPr>
    </w:p>
    <w:p w14:paraId="37E0124D" w14:textId="77777777" w:rsidR="00F66ED8" w:rsidRDefault="00000000">
      <w:pPr>
        <w:numPr>
          <w:ilvl w:val="0"/>
          <w:numId w:val="5"/>
        </w:numPr>
        <w:ind w:left="0" w:hanging="2"/>
        <w:rPr>
          <w:rFonts w:ascii="Tahoma" w:eastAsia="Tahoma" w:hAnsi="Tahoma" w:cs="Tahoma"/>
          <w:sz w:val="22"/>
          <w:szCs w:val="22"/>
        </w:rPr>
      </w:pPr>
      <w:r>
        <w:rPr>
          <w:rFonts w:ascii="Tahoma" w:eastAsia="Tahoma" w:hAnsi="Tahoma" w:cs="Tahoma"/>
          <w:b/>
          <w:sz w:val="22"/>
          <w:szCs w:val="22"/>
        </w:rPr>
        <w:t>COMPLIANCE</w:t>
      </w:r>
    </w:p>
    <w:p w14:paraId="2A2ADDA1" w14:textId="77777777" w:rsidR="00F66ED8" w:rsidRDefault="00F66ED8">
      <w:pPr>
        <w:ind w:left="0" w:hanging="2"/>
        <w:rPr>
          <w:rFonts w:ascii="Tahoma" w:eastAsia="Tahoma" w:hAnsi="Tahoma" w:cs="Tahoma"/>
          <w:sz w:val="22"/>
          <w:szCs w:val="22"/>
        </w:rPr>
      </w:pPr>
    </w:p>
    <w:p w14:paraId="4985322B" w14:textId="77777777" w:rsidR="00F66ED8" w:rsidRDefault="00000000">
      <w:pPr>
        <w:widowControl w:val="0"/>
        <w:spacing w:line="288" w:lineRule="auto"/>
        <w:ind w:left="0" w:right="83" w:hanging="2"/>
        <w:jc w:val="both"/>
        <w:rPr>
          <w:rFonts w:ascii="Tahoma" w:eastAsia="Tahoma" w:hAnsi="Tahoma" w:cs="Tahoma"/>
          <w:sz w:val="22"/>
          <w:szCs w:val="22"/>
        </w:rPr>
      </w:pPr>
      <w:r>
        <w:rPr>
          <w:rFonts w:ascii="Tahoma" w:eastAsia="Tahoma" w:hAnsi="Tahoma" w:cs="Tahoma"/>
          <w:sz w:val="22"/>
          <w:szCs w:val="22"/>
        </w:rPr>
        <w:t>1.1 This policy complies with the statutory requirement laid out in the SEND Code of Practice: 0 to 25(July 2014), and has been written with reference to the following guidance and documents:</w:t>
      </w:r>
    </w:p>
    <w:p w14:paraId="15E27CCE" w14:textId="77777777" w:rsidR="00F66ED8" w:rsidRDefault="00F66ED8">
      <w:pPr>
        <w:ind w:left="0" w:hanging="2"/>
        <w:jc w:val="both"/>
        <w:rPr>
          <w:rFonts w:ascii="Tahoma" w:eastAsia="Tahoma" w:hAnsi="Tahoma" w:cs="Tahoma"/>
          <w:sz w:val="22"/>
          <w:szCs w:val="22"/>
        </w:rPr>
      </w:pPr>
    </w:p>
    <w:p w14:paraId="2CDAB4DE" w14:textId="77777777" w:rsidR="00F66ED8" w:rsidRDefault="00000000">
      <w:pPr>
        <w:numPr>
          <w:ilvl w:val="0"/>
          <w:numId w:val="6"/>
        </w:numPr>
        <w:spacing w:after="160" w:line="259" w:lineRule="auto"/>
        <w:ind w:left="0" w:hanging="2"/>
        <w:rPr>
          <w:rFonts w:ascii="Tahoma" w:eastAsia="Tahoma" w:hAnsi="Tahoma" w:cs="Tahoma"/>
          <w:sz w:val="22"/>
          <w:szCs w:val="22"/>
        </w:rPr>
      </w:pPr>
      <w:r>
        <w:rPr>
          <w:rFonts w:ascii="Tahoma" w:eastAsia="Tahoma" w:hAnsi="Tahoma" w:cs="Tahoma"/>
          <w:sz w:val="22"/>
          <w:szCs w:val="22"/>
        </w:rPr>
        <w:t xml:space="preserve">Equality Act 2010: Advice for schools – </w:t>
      </w:r>
      <w:r>
        <w:rPr>
          <w:rFonts w:ascii="Tahoma" w:eastAsia="Tahoma" w:hAnsi="Tahoma" w:cs="Tahoma"/>
          <w:i/>
          <w:sz w:val="22"/>
          <w:szCs w:val="22"/>
        </w:rPr>
        <w:t>(DfE May 2014)</w:t>
      </w:r>
    </w:p>
    <w:p w14:paraId="5D596DCE" w14:textId="77777777" w:rsidR="00F66ED8" w:rsidRDefault="00000000">
      <w:pPr>
        <w:numPr>
          <w:ilvl w:val="0"/>
          <w:numId w:val="6"/>
        </w:numPr>
        <w:spacing w:after="160" w:line="259" w:lineRule="auto"/>
        <w:ind w:left="0" w:hanging="2"/>
        <w:rPr>
          <w:rFonts w:ascii="Tahoma" w:eastAsia="Tahoma" w:hAnsi="Tahoma" w:cs="Tahoma"/>
          <w:sz w:val="22"/>
          <w:szCs w:val="22"/>
        </w:rPr>
      </w:pPr>
      <w:r>
        <w:rPr>
          <w:rFonts w:ascii="Tahoma" w:eastAsia="Tahoma" w:hAnsi="Tahoma" w:cs="Tahoma"/>
          <w:sz w:val="22"/>
          <w:szCs w:val="22"/>
        </w:rPr>
        <w:t>SEND Code of Practice 0 to 25 (July 2014)</w:t>
      </w:r>
    </w:p>
    <w:p w14:paraId="4AD66AC7" w14:textId="77777777" w:rsidR="00F66ED8" w:rsidRDefault="00000000">
      <w:pPr>
        <w:numPr>
          <w:ilvl w:val="0"/>
          <w:numId w:val="6"/>
        </w:numPr>
        <w:spacing w:after="160" w:line="259" w:lineRule="auto"/>
        <w:ind w:left="0" w:hanging="2"/>
        <w:rPr>
          <w:rFonts w:ascii="Tahoma" w:eastAsia="Tahoma" w:hAnsi="Tahoma" w:cs="Tahoma"/>
          <w:sz w:val="22"/>
          <w:szCs w:val="22"/>
        </w:rPr>
      </w:pPr>
      <w:r>
        <w:rPr>
          <w:rFonts w:ascii="Tahoma" w:eastAsia="Tahoma" w:hAnsi="Tahoma" w:cs="Tahoma"/>
          <w:sz w:val="22"/>
          <w:szCs w:val="22"/>
        </w:rPr>
        <w:t>Schools SEN Information Report Regulations (2014)</w:t>
      </w:r>
    </w:p>
    <w:p w14:paraId="1ECB2033" w14:textId="77777777" w:rsidR="00F66ED8" w:rsidRDefault="00000000">
      <w:pPr>
        <w:numPr>
          <w:ilvl w:val="0"/>
          <w:numId w:val="5"/>
        </w:numPr>
        <w:ind w:left="0" w:hanging="2"/>
        <w:rPr>
          <w:rFonts w:ascii="Tahoma" w:eastAsia="Tahoma" w:hAnsi="Tahoma" w:cs="Tahoma"/>
          <w:sz w:val="22"/>
          <w:szCs w:val="22"/>
        </w:rPr>
      </w:pPr>
      <w:r>
        <w:rPr>
          <w:rFonts w:ascii="Tahoma" w:eastAsia="Tahoma" w:hAnsi="Tahoma" w:cs="Tahoma"/>
          <w:b/>
          <w:sz w:val="22"/>
          <w:szCs w:val="22"/>
        </w:rPr>
        <w:t>SPECIAL EDUCATIONAL NEEDS AND DISABILITY (SEND) – SCHOOL INFORMATION</w:t>
      </w:r>
    </w:p>
    <w:p w14:paraId="719EF813" w14:textId="77777777" w:rsidR="00F66ED8" w:rsidRDefault="00F66ED8">
      <w:pPr>
        <w:ind w:left="0" w:hanging="2"/>
        <w:rPr>
          <w:rFonts w:ascii="Tahoma" w:eastAsia="Tahoma" w:hAnsi="Tahoma" w:cs="Tahoma"/>
          <w:sz w:val="22"/>
          <w:szCs w:val="22"/>
        </w:rPr>
      </w:pPr>
    </w:p>
    <w:p w14:paraId="7A9FEFE7" w14:textId="77777777" w:rsidR="00F66ED8" w:rsidRDefault="00000000">
      <w:pPr>
        <w:widowControl w:val="0"/>
        <w:spacing w:line="288" w:lineRule="auto"/>
        <w:ind w:left="0" w:right="83" w:hanging="2"/>
        <w:jc w:val="both"/>
        <w:rPr>
          <w:rFonts w:ascii="Tahoma" w:eastAsia="Tahoma" w:hAnsi="Tahoma" w:cs="Tahoma"/>
          <w:sz w:val="22"/>
          <w:szCs w:val="22"/>
        </w:rPr>
      </w:pPr>
      <w:r>
        <w:rPr>
          <w:rFonts w:ascii="Tahoma" w:eastAsia="Tahoma" w:hAnsi="Tahoma" w:cs="Tahoma"/>
          <w:sz w:val="22"/>
          <w:szCs w:val="22"/>
        </w:rPr>
        <w:t>2.1 The Headteacher, Julie Thorp, has overall responsibility for SEND at Frome Valley CE First School.</w:t>
      </w:r>
    </w:p>
    <w:p w14:paraId="64C36C9F" w14:textId="77777777" w:rsidR="00F66ED8" w:rsidRDefault="00F66ED8">
      <w:pPr>
        <w:widowControl w:val="0"/>
        <w:spacing w:line="288" w:lineRule="auto"/>
        <w:ind w:left="0" w:right="83" w:hanging="2"/>
        <w:jc w:val="both"/>
        <w:rPr>
          <w:rFonts w:ascii="Tahoma" w:eastAsia="Tahoma" w:hAnsi="Tahoma" w:cs="Tahoma"/>
          <w:sz w:val="22"/>
          <w:szCs w:val="22"/>
        </w:rPr>
      </w:pPr>
    </w:p>
    <w:p w14:paraId="382B0BC5" w14:textId="77777777" w:rsidR="00F66ED8" w:rsidRDefault="00000000">
      <w:pPr>
        <w:tabs>
          <w:tab w:val="left" w:pos="3261"/>
        </w:tabs>
        <w:ind w:left="0" w:hanging="2"/>
        <w:jc w:val="both"/>
        <w:rPr>
          <w:rFonts w:ascii="Tahoma" w:eastAsia="Tahoma" w:hAnsi="Tahoma" w:cs="Tahoma"/>
          <w:sz w:val="22"/>
          <w:szCs w:val="22"/>
        </w:rPr>
      </w:pPr>
      <w:r>
        <w:rPr>
          <w:rFonts w:ascii="Tahoma" w:eastAsia="Tahoma" w:hAnsi="Tahoma" w:cs="Tahoma"/>
          <w:sz w:val="22"/>
          <w:szCs w:val="22"/>
        </w:rPr>
        <w:t xml:space="preserve">2.2 The designated teacher responsible for coordinating SEND provision for children/children/young people is: Rachel Dixon (email: </w:t>
      </w:r>
      <w:hyperlink r:id="rId9">
        <w:r>
          <w:rPr>
            <w:rFonts w:ascii="Tahoma" w:eastAsia="Tahoma" w:hAnsi="Tahoma" w:cs="Tahoma"/>
            <w:color w:val="1155CC"/>
            <w:sz w:val="22"/>
            <w:szCs w:val="22"/>
            <w:u w:val="single"/>
          </w:rPr>
          <w:t>sen@fromevalley.dorest.sch.uk</w:t>
        </w:r>
      </w:hyperlink>
      <w:r>
        <w:rPr>
          <w:rFonts w:ascii="Tahoma" w:eastAsia="Tahoma" w:hAnsi="Tahoma" w:cs="Tahoma"/>
          <w:sz w:val="22"/>
          <w:szCs w:val="22"/>
        </w:rPr>
        <w:t>. Tel: 01305 852643)</w:t>
      </w:r>
    </w:p>
    <w:p w14:paraId="666F4FA4" w14:textId="77777777" w:rsidR="00F66ED8" w:rsidRDefault="00F66ED8">
      <w:pPr>
        <w:tabs>
          <w:tab w:val="left" w:pos="3261"/>
        </w:tabs>
        <w:ind w:left="0" w:hanging="2"/>
        <w:jc w:val="both"/>
        <w:rPr>
          <w:rFonts w:ascii="Tahoma" w:eastAsia="Tahoma" w:hAnsi="Tahoma" w:cs="Tahoma"/>
          <w:sz w:val="22"/>
          <w:szCs w:val="22"/>
          <w:highlight w:val="yellow"/>
        </w:rPr>
      </w:pPr>
    </w:p>
    <w:p w14:paraId="574F46EE" w14:textId="77777777" w:rsidR="00F66ED8" w:rsidRDefault="00000000">
      <w:pPr>
        <w:widowControl w:val="0"/>
        <w:spacing w:line="288" w:lineRule="auto"/>
        <w:ind w:left="0" w:right="83" w:hanging="2"/>
        <w:rPr>
          <w:rFonts w:ascii="Tahoma" w:eastAsia="Tahoma" w:hAnsi="Tahoma" w:cs="Tahoma"/>
          <w:sz w:val="22"/>
          <w:szCs w:val="22"/>
        </w:rPr>
      </w:pPr>
      <w:r>
        <w:rPr>
          <w:rFonts w:ascii="Tahoma" w:eastAsia="Tahoma" w:hAnsi="Tahoma" w:cs="Tahoma"/>
          <w:sz w:val="22"/>
          <w:szCs w:val="22"/>
        </w:rPr>
        <w:t xml:space="preserve">2.3 The people co-ordinating the day to day SEND provision for children/young people in our school is/are the class teachers. </w:t>
      </w:r>
    </w:p>
    <w:p w14:paraId="1760F812" w14:textId="77777777" w:rsidR="00F66ED8" w:rsidRDefault="00F66ED8">
      <w:pPr>
        <w:widowControl w:val="0"/>
        <w:spacing w:line="288" w:lineRule="auto"/>
        <w:ind w:left="0" w:right="83" w:hanging="2"/>
        <w:rPr>
          <w:rFonts w:ascii="Tahoma" w:eastAsia="Tahoma" w:hAnsi="Tahoma" w:cs="Tahoma"/>
          <w:sz w:val="22"/>
          <w:szCs w:val="22"/>
        </w:rPr>
      </w:pPr>
    </w:p>
    <w:p w14:paraId="7E199BAF" w14:textId="77777777" w:rsidR="00F66ED8" w:rsidRDefault="00000000">
      <w:pPr>
        <w:widowControl w:val="0"/>
        <w:spacing w:line="288" w:lineRule="auto"/>
        <w:ind w:left="0" w:right="83" w:hanging="2"/>
        <w:jc w:val="both"/>
        <w:rPr>
          <w:rFonts w:ascii="Tahoma" w:eastAsia="Tahoma" w:hAnsi="Tahoma" w:cs="Tahoma"/>
          <w:sz w:val="22"/>
          <w:szCs w:val="22"/>
          <w:highlight w:val="yellow"/>
        </w:rPr>
      </w:pPr>
      <w:r>
        <w:rPr>
          <w:rFonts w:ascii="Tahoma" w:eastAsia="Tahoma" w:hAnsi="Tahoma" w:cs="Tahoma"/>
          <w:sz w:val="22"/>
          <w:szCs w:val="22"/>
        </w:rPr>
        <w:t>2.4 Class teachers can be contacted through the school email address (</w:t>
      </w:r>
      <w:hyperlink r:id="rId10">
        <w:r>
          <w:rPr>
            <w:rFonts w:ascii="Tahoma" w:eastAsia="Tahoma" w:hAnsi="Tahoma" w:cs="Tahoma"/>
            <w:color w:val="1155CC"/>
            <w:sz w:val="22"/>
            <w:szCs w:val="22"/>
            <w:u w:val="single"/>
          </w:rPr>
          <w:t>office@fromevalley.dorset.sch.uk</w:t>
        </w:r>
      </w:hyperlink>
      <w:r>
        <w:rPr>
          <w:rFonts w:ascii="Tahoma" w:eastAsia="Tahoma" w:hAnsi="Tahoma" w:cs="Tahoma"/>
          <w:sz w:val="22"/>
          <w:szCs w:val="22"/>
        </w:rPr>
        <w:t>) or the school telephone number (01035 852643).</w:t>
      </w:r>
    </w:p>
    <w:p w14:paraId="37767DEA" w14:textId="77777777" w:rsidR="00F66ED8" w:rsidRDefault="00F66ED8">
      <w:pPr>
        <w:widowControl w:val="0"/>
        <w:spacing w:line="288" w:lineRule="auto"/>
        <w:ind w:left="0" w:right="83" w:hanging="2"/>
        <w:jc w:val="both"/>
        <w:rPr>
          <w:rFonts w:ascii="Tahoma" w:eastAsia="Tahoma" w:hAnsi="Tahoma" w:cs="Tahoma"/>
          <w:sz w:val="22"/>
          <w:szCs w:val="22"/>
        </w:rPr>
      </w:pPr>
    </w:p>
    <w:p w14:paraId="57C93EDE" w14:textId="77777777" w:rsidR="00F66ED8" w:rsidRDefault="00000000">
      <w:pPr>
        <w:ind w:left="0" w:hanging="2"/>
        <w:jc w:val="both"/>
        <w:rPr>
          <w:rFonts w:ascii="Tahoma" w:eastAsia="Tahoma" w:hAnsi="Tahoma" w:cs="Tahoma"/>
          <w:sz w:val="22"/>
          <w:szCs w:val="22"/>
        </w:rPr>
      </w:pPr>
      <w:r>
        <w:rPr>
          <w:rFonts w:ascii="Tahoma" w:eastAsia="Tahoma" w:hAnsi="Tahoma" w:cs="Tahoma"/>
          <w:sz w:val="22"/>
          <w:szCs w:val="22"/>
        </w:rPr>
        <w:t xml:space="preserve">2.5 The Governor with oversight of the arrangements for SEN and disability is: Lizzi De Bardi </w:t>
      </w:r>
      <w:proofErr w:type="spellStart"/>
      <w:r>
        <w:rPr>
          <w:rFonts w:ascii="Tahoma" w:eastAsia="Tahoma" w:hAnsi="Tahoma" w:cs="Tahoma"/>
          <w:sz w:val="22"/>
          <w:szCs w:val="22"/>
        </w:rPr>
        <w:t>He/She</w:t>
      </w:r>
      <w:proofErr w:type="spellEnd"/>
      <w:r>
        <w:rPr>
          <w:rFonts w:ascii="Tahoma" w:eastAsia="Tahoma" w:hAnsi="Tahoma" w:cs="Tahoma"/>
          <w:sz w:val="22"/>
          <w:szCs w:val="22"/>
        </w:rPr>
        <w:t xml:space="preserve"> can be contacted via the school office email (office@fromevalley.dorset.sch.uk)</w:t>
      </w:r>
    </w:p>
    <w:p w14:paraId="5E7DA1B7" w14:textId="77777777" w:rsidR="00F66ED8" w:rsidRDefault="00F66ED8">
      <w:pPr>
        <w:ind w:left="0" w:hanging="2"/>
        <w:jc w:val="both"/>
        <w:rPr>
          <w:rFonts w:ascii="Tahoma" w:eastAsia="Tahoma" w:hAnsi="Tahoma" w:cs="Tahoma"/>
          <w:sz w:val="22"/>
          <w:szCs w:val="22"/>
        </w:rPr>
      </w:pPr>
    </w:p>
    <w:p w14:paraId="14B1C5DF" w14:textId="77777777" w:rsidR="00F66ED8" w:rsidRDefault="00000000">
      <w:pPr>
        <w:tabs>
          <w:tab w:val="left" w:pos="3261"/>
        </w:tabs>
        <w:ind w:left="0" w:hanging="2"/>
        <w:jc w:val="both"/>
        <w:rPr>
          <w:rFonts w:ascii="Tahoma" w:eastAsia="Tahoma" w:hAnsi="Tahoma" w:cs="Tahoma"/>
          <w:sz w:val="22"/>
          <w:szCs w:val="22"/>
        </w:rPr>
      </w:pPr>
      <w:r>
        <w:rPr>
          <w:rFonts w:ascii="Tahoma" w:eastAsia="Tahoma" w:hAnsi="Tahoma" w:cs="Tahoma"/>
          <w:sz w:val="22"/>
          <w:szCs w:val="22"/>
        </w:rPr>
        <w:t>2.6 This policy was developed in conjunction with parents and carers, students, governors, teachers, teaching assistants and the leadership team.</w:t>
      </w:r>
    </w:p>
    <w:p w14:paraId="0300AE11" w14:textId="77777777" w:rsidR="00F66ED8" w:rsidRDefault="00F66ED8">
      <w:pPr>
        <w:tabs>
          <w:tab w:val="left" w:pos="3261"/>
        </w:tabs>
        <w:ind w:left="0" w:hanging="2"/>
        <w:jc w:val="both"/>
        <w:rPr>
          <w:rFonts w:ascii="Tahoma" w:eastAsia="Tahoma" w:hAnsi="Tahoma" w:cs="Tahoma"/>
          <w:sz w:val="22"/>
          <w:szCs w:val="22"/>
        </w:rPr>
      </w:pPr>
    </w:p>
    <w:p w14:paraId="4C22828A" w14:textId="77777777" w:rsidR="00F66ED8" w:rsidRDefault="00000000">
      <w:pPr>
        <w:tabs>
          <w:tab w:val="left" w:pos="3261"/>
        </w:tabs>
        <w:ind w:left="0" w:hanging="2"/>
        <w:jc w:val="both"/>
        <w:rPr>
          <w:rFonts w:ascii="Tahoma" w:eastAsia="Tahoma" w:hAnsi="Tahoma" w:cs="Tahoma"/>
          <w:sz w:val="22"/>
          <w:szCs w:val="22"/>
        </w:rPr>
      </w:pPr>
      <w:r>
        <w:rPr>
          <w:rFonts w:ascii="Tahoma" w:eastAsia="Tahoma" w:hAnsi="Tahoma" w:cs="Tahoma"/>
          <w:sz w:val="22"/>
          <w:szCs w:val="22"/>
        </w:rPr>
        <w:t xml:space="preserve">2.7  The terms </w:t>
      </w:r>
      <w:r>
        <w:rPr>
          <w:rFonts w:ascii="Tahoma" w:eastAsia="Tahoma" w:hAnsi="Tahoma" w:cs="Tahoma"/>
          <w:b/>
          <w:sz w:val="22"/>
          <w:szCs w:val="22"/>
        </w:rPr>
        <w:t>“children/young people”</w:t>
      </w:r>
      <w:r>
        <w:rPr>
          <w:rFonts w:ascii="Tahoma" w:eastAsia="Tahoma" w:hAnsi="Tahoma" w:cs="Tahoma"/>
          <w:sz w:val="22"/>
          <w:szCs w:val="22"/>
        </w:rPr>
        <w:t xml:space="preserve"> and </w:t>
      </w:r>
      <w:r>
        <w:rPr>
          <w:rFonts w:ascii="Tahoma" w:eastAsia="Tahoma" w:hAnsi="Tahoma" w:cs="Tahoma"/>
          <w:b/>
          <w:sz w:val="22"/>
          <w:szCs w:val="22"/>
        </w:rPr>
        <w:t>“child/young person”</w:t>
      </w:r>
      <w:r>
        <w:rPr>
          <w:rFonts w:ascii="Tahoma" w:eastAsia="Tahoma" w:hAnsi="Tahoma" w:cs="Tahoma"/>
          <w:sz w:val="22"/>
          <w:szCs w:val="22"/>
        </w:rPr>
        <w:t xml:space="preserve"> refer to anyone under the age of 18.</w:t>
      </w:r>
    </w:p>
    <w:p w14:paraId="62F6C319" w14:textId="77777777" w:rsidR="00F66ED8" w:rsidRDefault="00F66ED8">
      <w:pPr>
        <w:ind w:left="0" w:hanging="2"/>
        <w:rPr>
          <w:rFonts w:ascii="Tahoma" w:eastAsia="Tahoma" w:hAnsi="Tahoma" w:cs="Tahoma"/>
          <w:sz w:val="22"/>
          <w:szCs w:val="22"/>
        </w:rPr>
      </w:pPr>
    </w:p>
    <w:p w14:paraId="2FA77431" w14:textId="77777777" w:rsidR="00F66ED8" w:rsidRDefault="00000000">
      <w:pPr>
        <w:numPr>
          <w:ilvl w:val="0"/>
          <w:numId w:val="5"/>
        </w:numPr>
        <w:ind w:left="0" w:hanging="2"/>
        <w:rPr>
          <w:rFonts w:ascii="Tahoma" w:eastAsia="Tahoma" w:hAnsi="Tahoma" w:cs="Tahoma"/>
          <w:sz w:val="22"/>
          <w:szCs w:val="22"/>
        </w:rPr>
      </w:pPr>
      <w:r>
        <w:rPr>
          <w:rFonts w:ascii="Tahoma" w:eastAsia="Tahoma" w:hAnsi="Tahoma" w:cs="Tahoma"/>
          <w:b/>
          <w:sz w:val="22"/>
          <w:szCs w:val="22"/>
        </w:rPr>
        <w:t>AIMS AND OBJECTIVES</w:t>
      </w:r>
    </w:p>
    <w:p w14:paraId="46215B09" w14:textId="77777777" w:rsidR="00F66ED8" w:rsidRDefault="00F66ED8">
      <w:pPr>
        <w:ind w:left="0" w:hanging="2"/>
        <w:rPr>
          <w:rFonts w:ascii="Tahoma" w:eastAsia="Tahoma" w:hAnsi="Tahoma" w:cs="Tahoma"/>
          <w:sz w:val="22"/>
          <w:szCs w:val="22"/>
        </w:rPr>
      </w:pPr>
    </w:p>
    <w:p w14:paraId="08AE3CF1" w14:textId="77777777" w:rsidR="00F66ED8" w:rsidRDefault="00000000">
      <w:pPr>
        <w:tabs>
          <w:tab w:val="left" w:pos="3261"/>
        </w:tabs>
        <w:ind w:left="0" w:hanging="2"/>
        <w:jc w:val="both"/>
        <w:rPr>
          <w:rFonts w:ascii="Tahoma" w:eastAsia="Tahoma" w:hAnsi="Tahoma" w:cs="Tahoma"/>
          <w:sz w:val="22"/>
          <w:szCs w:val="22"/>
        </w:rPr>
      </w:pPr>
      <w:r>
        <w:rPr>
          <w:rFonts w:ascii="Tahoma" w:eastAsia="Tahoma" w:hAnsi="Tahoma" w:cs="Tahoma"/>
          <w:sz w:val="22"/>
          <w:szCs w:val="22"/>
        </w:rPr>
        <w:t>3.1 SEND support is used to enable and empower our children/children/young people so that they develop confidence and growing independence. We consider this culture of inclusion to be everyone’s responsibility and it exists throughout the school. It is driven by the high aspiration we have for all children/young people in our school to make successful transitions throughout their education/a successful transition into adulthood, whether into employment, further or higher education or training, leading to a happy, fulfilled and productive life.</w:t>
      </w:r>
    </w:p>
    <w:p w14:paraId="1F64A6C5" w14:textId="77777777" w:rsidR="00F66ED8" w:rsidRDefault="00F66ED8">
      <w:pPr>
        <w:ind w:left="0" w:hanging="2"/>
        <w:rPr>
          <w:rFonts w:ascii="Tahoma" w:eastAsia="Tahoma" w:hAnsi="Tahoma" w:cs="Tahoma"/>
          <w:sz w:val="22"/>
          <w:szCs w:val="22"/>
        </w:rPr>
      </w:pPr>
    </w:p>
    <w:p w14:paraId="735E9666" w14:textId="77777777" w:rsidR="00F66ED8" w:rsidRDefault="00000000">
      <w:pPr>
        <w:ind w:left="0" w:hanging="2"/>
        <w:rPr>
          <w:rFonts w:ascii="Tahoma" w:eastAsia="Tahoma" w:hAnsi="Tahoma" w:cs="Tahoma"/>
          <w:sz w:val="22"/>
          <w:szCs w:val="22"/>
        </w:rPr>
      </w:pPr>
      <w:r>
        <w:rPr>
          <w:rFonts w:ascii="Tahoma" w:eastAsia="Tahoma" w:hAnsi="Tahoma" w:cs="Tahoma"/>
          <w:sz w:val="22"/>
          <w:szCs w:val="22"/>
        </w:rPr>
        <w:t>3.2 AIMS:</w:t>
      </w:r>
    </w:p>
    <w:p w14:paraId="0EBCC829" w14:textId="77777777" w:rsidR="00F66ED8" w:rsidRDefault="00000000">
      <w:pPr>
        <w:numPr>
          <w:ilvl w:val="0"/>
          <w:numId w:val="6"/>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To create an atmosphere of encouragement, acceptance, respect of achievements and sensitivity to individual needs, in which all children/young people can thrive;</w:t>
      </w:r>
    </w:p>
    <w:p w14:paraId="7B577F2B" w14:textId="77777777" w:rsidR="00F66ED8" w:rsidRDefault="00000000">
      <w:pPr>
        <w:numPr>
          <w:ilvl w:val="0"/>
          <w:numId w:val="6"/>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To identify individuals who need extra help and support;</w:t>
      </w:r>
    </w:p>
    <w:p w14:paraId="66B69040" w14:textId="77777777" w:rsidR="00F66ED8" w:rsidRDefault="00000000">
      <w:pPr>
        <w:numPr>
          <w:ilvl w:val="0"/>
          <w:numId w:val="6"/>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To enable each child/young person to take part and contribute fully to school life;</w:t>
      </w:r>
    </w:p>
    <w:p w14:paraId="04C8DC5E" w14:textId="77777777" w:rsidR="00F66ED8" w:rsidRDefault="00000000">
      <w:pPr>
        <w:numPr>
          <w:ilvl w:val="0"/>
          <w:numId w:val="6"/>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To develop each individual’s self-esteem and positive view of him or herself as a learner;</w:t>
      </w:r>
    </w:p>
    <w:p w14:paraId="28BAB1F4" w14:textId="77777777" w:rsidR="00F66ED8" w:rsidRDefault="00000000">
      <w:pPr>
        <w:numPr>
          <w:ilvl w:val="0"/>
          <w:numId w:val="6"/>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To provide access to and progression within the curriculum;</w:t>
      </w:r>
    </w:p>
    <w:p w14:paraId="1D49B323" w14:textId="77777777" w:rsidR="00F66ED8" w:rsidRDefault="00000000">
      <w:pPr>
        <w:numPr>
          <w:ilvl w:val="0"/>
          <w:numId w:val="6"/>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To involve children/young people in planning to address and monitor their special educational needs and / or disability;</w:t>
      </w:r>
    </w:p>
    <w:p w14:paraId="2F6A02DC" w14:textId="77777777" w:rsidR="00F66ED8" w:rsidRDefault="00000000">
      <w:pPr>
        <w:numPr>
          <w:ilvl w:val="0"/>
          <w:numId w:val="6"/>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To work in partnership with parents to support their child/young person’s learning and health needs;</w:t>
      </w:r>
    </w:p>
    <w:p w14:paraId="10FC6DCB" w14:textId="77777777" w:rsidR="00F66ED8" w:rsidRDefault="00000000">
      <w:pPr>
        <w:numPr>
          <w:ilvl w:val="0"/>
          <w:numId w:val="6"/>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To provide quality training for staff in special educational needs and disability.</w:t>
      </w:r>
    </w:p>
    <w:p w14:paraId="3F0CBD3E" w14:textId="77777777" w:rsidR="00F66ED8" w:rsidRDefault="00F66ED8">
      <w:pPr>
        <w:ind w:left="0" w:hanging="2"/>
        <w:rPr>
          <w:rFonts w:ascii="Tahoma" w:eastAsia="Tahoma" w:hAnsi="Tahoma" w:cs="Tahoma"/>
          <w:sz w:val="22"/>
          <w:szCs w:val="22"/>
        </w:rPr>
      </w:pPr>
    </w:p>
    <w:p w14:paraId="66C4CBB6" w14:textId="77777777" w:rsidR="00F66ED8" w:rsidRDefault="00F66ED8">
      <w:pPr>
        <w:ind w:left="0" w:hanging="2"/>
        <w:rPr>
          <w:rFonts w:ascii="Tahoma" w:eastAsia="Tahoma" w:hAnsi="Tahoma" w:cs="Tahoma"/>
          <w:sz w:val="22"/>
          <w:szCs w:val="22"/>
        </w:rPr>
      </w:pPr>
    </w:p>
    <w:p w14:paraId="26C7FD4E" w14:textId="77777777" w:rsidR="00F66ED8" w:rsidRDefault="00000000">
      <w:pPr>
        <w:ind w:left="0" w:hanging="2"/>
        <w:rPr>
          <w:rFonts w:ascii="Tahoma" w:eastAsia="Tahoma" w:hAnsi="Tahoma" w:cs="Tahoma"/>
          <w:sz w:val="22"/>
          <w:szCs w:val="22"/>
        </w:rPr>
      </w:pPr>
      <w:r>
        <w:rPr>
          <w:rFonts w:ascii="Tahoma" w:eastAsia="Tahoma" w:hAnsi="Tahoma" w:cs="Tahoma"/>
          <w:sz w:val="22"/>
          <w:szCs w:val="22"/>
        </w:rPr>
        <w:t xml:space="preserve">3.3 OBJECTIVES: </w:t>
      </w:r>
    </w:p>
    <w:p w14:paraId="614D5A4C" w14:textId="77777777" w:rsidR="00F66ED8" w:rsidRDefault="00000000">
      <w:pPr>
        <w:numPr>
          <w:ilvl w:val="0"/>
          <w:numId w:val="6"/>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To identify and provide for children/young people who have special educational needs and additional needs;</w:t>
      </w:r>
    </w:p>
    <w:p w14:paraId="6F8E01F4" w14:textId="77777777" w:rsidR="00F66ED8" w:rsidRDefault="00000000">
      <w:pPr>
        <w:numPr>
          <w:ilvl w:val="0"/>
          <w:numId w:val="6"/>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To work within the guidance provided in the SEND Code of Practice, 2014;</w:t>
      </w:r>
    </w:p>
    <w:p w14:paraId="35EDE082" w14:textId="77777777" w:rsidR="00F66ED8" w:rsidRDefault="00000000">
      <w:pPr>
        <w:numPr>
          <w:ilvl w:val="0"/>
          <w:numId w:val="6"/>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To operate a person-centred, whole school approach in the management and provision of support for children/young people with special educational needs or disability;</w:t>
      </w:r>
    </w:p>
    <w:p w14:paraId="01CAA03D" w14:textId="77777777" w:rsidR="00F66ED8" w:rsidRDefault="00000000">
      <w:pPr>
        <w:numPr>
          <w:ilvl w:val="0"/>
          <w:numId w:val="6"/>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To employ a Special Educational Needs Co-ordinator(SENCO) who will work within the bounds of the SEND Policy;</w:t>
      </w:r>
    </w:p>
    <w:p w14:paraId="557202CD" w14:textId="77777777" w:rsidR="00F66ED8" w:rsidRDefault="00000000">
      <w:pPr>
        <w:numPr>
          <w:ilvl w:val="0"/>
          <w:numId w:val="6"/>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To provide support and advice to all staff who work with children/young people with SEND.</w:t>
      </w:r>
    </w:p>
    <w:p w14:paraId="11E2469F" w14:textId="77777777" w:rsidR="00F66ED8" w:rsidRDefault="00F66ED8">
      <w:pPr>
        <w:ind w:left="0" w:hanging="2"/>
        <w:rPr>
          <w:rFonts w:ascii="Tahoma" w:eastAsia="Tahoma" w:hAnsi="Tahoma" w:cs="Tahoma"/>
          <w:sz w:val="22"/>
          <w:szCs w:val="22"/>
        </w:rPr>
      </w:pPr>
    </w:p>
    <w:p w14:paraId="30BC0B91" w14:textId="77777777" w:rsidR="00F66ED8" w:rsidRDefault="00000000">
      <w:pPr>
        <w:numPr>
          <w:ilvl w:val="0"/>
          <w:numId w:val="5"/>
        </w:numPr>
        <w:ind w:left="0" w:hanging="2"/>
        <w:rPr>
          <w:rFonts w:ascii="Tahoma" w:eastAsia="Tahoma" w:hAnsi="Tahoma" w:cs="Tahoma"/>
          <w:sz w:val="22"/>
          <w:szCs w:val="22"/>
        </w:rPr>
      </w:pPr>
      <w:r>
        <w:rPr>
          <w:rFonts w:ascii="Tahoma" w:eastAsia="Tahoma" w:hAnsi="Tahoma" w:cs="Tahoma"/>
          <w:b/>
          <w:sz w:val="22"/>
          <w:szCs w:val="22"/>
        </w:rPr>
        <w:t>ROLES AND RESPONSIBILITIES</w:t>
      </w:r>
    </w:p>
    <w:p w14:paraId="3914904B" w14:textId="77777777" w:rsidR="00F66ED8" w:rsidRDefault="00F66ED8">
      <w:pPr>
        <w:widowControl w:val="0"/>
        <w:spacing w:line="288" w:lineRule="auto"/>
        <w:ind w:left="0" w:right="83" w:hanging="2"/>
        <w:jc w:val="both"/>
        <w:rPr>
          <w:rFonts w:ascii="Tahoma" w:eastAsia="Tahoma" w:hAnsi="Tahoma" w:cs="Tahoma"/>
          <w:sz w:val="22"/>
          <w:szCs w:val="22"/>
        </w:rPr>
      </w:pPr>
    </w:p>
    <w:p w14:paraId="64F0662F" w14:textId="77777777" w:rsidR="00F66ED8" w:rsidRDefault="00000000">
      <w:pPr>
        <w:tabs>
          <w:tab w:val="left" w:pos="3261"/>
        </w:tabs>
        <w:ind w:left="0" w:hanging="2"/>
        <w:jc w:val="both"/>
        <w:rPr>
          <w:rFonts w:ascii="Tahoma" w:eastAsia="Tahoma" w:hAnsi="Tahoma" w:cs="Tahoma"/>
          <w:sz w:val="22"/>
          <w:szCs w:val="22"/>
        </w:rPr>
      </w:pPr>
      <w:r>
        <w:rPr>
          <w:rFonts w:ascii="Tahoma" w:eastAsia="Tahoma" w:hAnsi="Tahoma" w:cs="Tahoma"/>
          <w:sz w:val="22"/>
          <w:szCs w:val="22"/>
        </w:rPr>
        <w:t xml:space="preserve">4.1 The Governing Body will exercise their duty and have regard to the Children and Families Act 2014 and the Equality Act 2010. This will include ensuring that our school’s arrangements supporting disability and medical conditions, equality, school and SEND information pertinent to the SEND Policy are published on the school website. </w:t>
      </w:r>
    </w:p>
    <w:p w14:paraId="758D0A37" w14:textId="77777777" w:rsidR="00F66ED8" w:rsidRDefault="00F66ED8">
      <w:pPr>
        <w:widowControl w:val="0"/>
        <w:spacing w:line="288" w:lineRule="auto"/>
        <w:ind w:left="0" w:right="83" w:hanging="2"/>
        <w:jc w:val="both"/>
        <w:rPr>
          <w:rFonts w:ascii="Tahoma" w:eastAsia="Tahoma" w:hAnsi="Tahoma" w:cs="Tahoma"/>
          <w:sz w:val="22"/>
          <w:szCs w:val="22"/>
        </w:rPr>
      </w:pPr>
    </w:p>
    <w:p w14:paraId="3ECDC476" w14:textId="12B777E5" w:rsidR="00F66ED8" w:rsidRDefault="00000000">
      <w:pPr>
        <w:ind w:left="0" w:hanging="2"/>
        <w:rPr>
          <w:rFonts w:ascii="Tahoma" w:eastAsia="Tahoma" w:hAnsi="Tahoma" w:cs="Tahoma"/>
          <w:sz w:val="22"/>
          <w:szCs w:val="22"/>
        </w:rPr>
      </w:pPr>
      <w:r w:rsidRPr="00D7283B">
        <w:rPr>
          <w:rFonts w:ascii="Tahoma" w:eastAsia="Tahoma" w:hAnsi="Tahoma" w:cs="Tahoma"/>
          <w:sz w:val="22"/>
          <w:szCs w:val="22"/>
        </w:rPr>
        <w:t xml:space="preserve">4.2 </w:t>
      </w:r>
      <w:r w:rsidR="00C97571">
        <w:rPr>
          <w:rFonts w:ascii="Tahoma" w:eastAsia="Tahoma" w:hAnsi="Tahoma" w:cs="Tahoma"/>
          <w:sz w:val="22"/>
          <w:szCs w:val="22"/>
        </w:rPr>
        <w:t>Teachers and Support Staff have the following specialism:</w:t>
      </w:r>
      <w:r>
        <w:rPr>
          <w:rFonts w:ascii="Tahoma" w:eastAsia="Tahoma" w:hAnsi="Tahoma" w:cs="Tahoma"/>
          <w:sz w:val="22"/>
          <w:szCs w:val="22"/>
        </w:rPr>
        <w:br/>
      </w:r>
    </w:p>
    <w:p w14:paraId="76F6ACAB" w14:textId="0893C4F7" w:rsidR="00F66ED8" w:rsidRDefault="00000000" w:rsidP="00C97571">
      <w:pPr>
        <w:pStyle w:val="ListParagraph"/>
        <w:numPr>
          <w:ilvl w:val="0"/>
          <w:numId w:val="7"/>
        </w:numPr>
        <w:ind w:leftChars="0" w:firstLineChars="0"/>
        <w:rPr>
          <w:rFonts w:ascii="Tahoma" w:eastAsia="Tahoma" w:hAnsi="Tahoma" w:cs="Tahoma"/>
          <w:sz w:val="22"/>
          <w:szCs w:val="22"/>
        </w:rPr>
      </w:pPr>
      <w:r w:rsidRPr="00C97571">
        <w:rPr>
          <w:rFonts w:ascii="Tahoma" w:eastAsia="Tahoma" w:hAnsi="Tahoma" w:cs="Tahoma"/>
          <w:sz w:val="22"/>
          <w:szCs w:val="22"/>
        </w:rPr>
        <w:t>The SENCO is a qualified and experienced teacher</w:t>
      </w:r>
      <w:r w:rsidR="00D7283B" w:rsidRPr="00C97571">
        <w:rPr>
          <w:rFonts w:ascii="Tahoma" w:eastAsia="Tahoma" w:hAnsi="Tahoma" w:cs="Tahoma"/>
          <w:sz w:val="22"/>
          <w:szCs w:val="22"/>
        </w:rPr>
        <w:t xml:space="preserve"> who took on the role in September 2022</w:t>
      </w:r>
      <w:r w:rsidRPr="00C97571">
        <w:rPr>
          <w:rFonts w:ascii="Tahoma" w:eastAsia="Tahoma" w:hAnsi="Tahoma" w:cs="Tahoma"/>
          <w:sz w:val="22"/>
          <w:szCs w:val="22"/>
        </w:rPr>
        <w:t>. She is currently studying for the National Accredited SENCO Award</w:t>
      </w:r>
      <w:r w:rsidR="00D7283B" w:rsidRPr="00C97571">
        <w:rPr>
          <w:rFonts w:ascii="Tahoma" w:eastAsia="Tahoma" w:hAnsi="Tahoma" w:cs="Tahoma"/>
          <w:sz w:val="22"/>
          <w:szCs w:val="22"/>
        </w:rPr>
        <w:t xml:space="preserve"> in the academic year 2022-2023</w:t>
      </w:r>
      <w:r w:rsidRPr="00C97571">
        <w:rPr>
          <w:rFonts w:ascii="Tahoma" w:eastAsia="Tahoma" w:hAnsi="Tahoma" w:cs="Tahoma"/>
          <w:sz w:val="22"/>
          <w:szCs w:val="22"/>
        </w:rPr>
        <w:t>.</w:t>
      </w:r>
    </w:p>
    <w:p w14:paraId="18FD306F" w14:textId="7F9013B6" w:rsidR="00D7283B" w:rsidRDefault="00000000" w:rsidP="00C97571">
      <w:pPr>
        <w:pStyle w:val="ListParagraph"/>
        <w:numPr>
          <w:ilvl w:val="0"/>
          <w:numId w:val="7"/>
        </w:numPr>
        <w:ind w:leftChars="0" w:firstLineChars="0"/>
        <w:rPr>
          <w:rFonts w:ascii="Tahoma" w:eastAsia="Tahoma" w:hAnsi="Tahoma" w:cs="Tahoma"/>
          <w:sz w:val="22"/>
          <w:szCs w:val="22"/>
        </w:rPr>
      </w:pPr>
      <w:r w:rsidRPr="00C97571">
        <w:rPr>
          <w:rFonts w:ascii="Tahoma" w:eastAsia="Tahoma" w:hAnsi="Tahoma" w:cs="Tahoma"/>
          <w:sz w:val="22"/>
          <w:szCs w:val="22"/>
        </w:rPr>
        <w:t xml:space="preserve">Our HLTA is highly specialised in supporting Speech and Language </w:t>
      </w:r>
      <w:r w:rsidR="00D7283B" w:rsidRPr="00C97571">
        <w:rPr>
          <w:rFonts w:ascii="Tahoma" w:eastAsia="Tahoma" w:hAnsi="Tahoma" w:cs="Tahoma"/>
          <w:sz w:val="22"/>
          <w:szCs w:val="22"/>
        </w:rPr>
        <w:t>and liaises with Speech and Language therapists.</w:t>
      </w:r>
    </w:p>
    <w:p w14:paraId="78CCF68C" w14:textId="77777777" w:rsidR="00C97571" w:rsidRDefault="00C97571" w:rsidP="00C97571">
      <w:pPr>
        <w:pStyle w:val="ListParagraph"/>
        <w:numPr>
          <w:ilvl w:val="0"/>
          <w:numId w:val="7"/>
        </w:numPr>
        <w:ind w:leftChars="0" w:firstLineChars="0"/>
        <w:rPr>
          <w:rFonts w:ascii="Tahoma" w:eastAsia="Tahoma" w:hAnsi="Tahoma" w:cs="Tahoma"/>
          <w:sz w:val="22"/>
          <w:szCs w:val="22"/>
        </w:rPr>
      </w:pPr>
      <w:r w:rsidRPr="00C97571">
        <w:rPr>
          <w:rFonts w:ascii="Tahoma" w:eastAsia="Tahoma" w:hAnsi="Tahoma" w:cs="Tahoma"/>
          <w:sz w:val="22"/>
          <w:szCs w:val="22"/>
        </w:rPr>
        <w:t>TA trained to deliver Learn to Move/Move to Learn</w:t>
      </w:r>
    </w:p>
    <w:p w14:paraId="53582B34" w14:textId="664A7F92" w:rsidR="00C97571" w:rsidRDefault="00C97571" w:rsidP="00C97571">
      <w:pPr>
        <w:pStyle w:val="ListParagraph"/>
        <w:numPr>
          <w:ilvl w:val="0"/>
          <w:numId w:val="7"/>
        </w:numPr>
        <w:ind w:leftChars="0" w:firstLineChars="0"/>
        <w:rPr>
          <w:rFonts w:ascii="Tahoma" w:eastAsia="Tahoma" w:hAnsi="Tahoma" w:cs="Tahoma"/>
          <w:sz w:val="22"/>
          <w:szCs w:val="22"/>
        </w:rPr>
      </w:pPr>
      <w:r w:rsidRPr="00C97571">
        <w:rPr>
          <w:rFonts w:ascii="Tahoma" w:eastAsia="Tahoma" w:hAnsi="Tahoma" w:cs="Tahoma"/>
          <w:sz w:val="22"/>
          <w:szCs w:val="22"/>
        </w:rPr>
        <w:t xml:space="preserve">TA trained as an ELSA </w:t>
      </w:r>
    </w:p>
    <w:p w14:paraId="1E46F6A0" w14:textId="71015645" w:rsidR="00C97571" w:rsidRDefault="00C97571" w:rsidP="00C97571">
      <w:pPr>
        <w:pStyle w:val="ListParagraph"/>
        <w:numPr>
          <w:ilvl w:val="0"/>
          <w:numId w:val="7"/>
        </w:numPr>
        <w:ind w:leftChars="0" w:firstLineChars="0"/>
        <w:rPr>
          <w:rFonts w:ascii="Tahoma" w:eastAsia="Tahoma" w:hAnsi="Tahoma" w:cs="Tahoma"/>
          <w:sz w:val="22"/>
          <w:szCs w:val="22"/>
        </w:rPr>
      </w:pPr>
      <w:r w:rsidRPr="00C97571">
        <w:rPr>
          <w:rFonts w:ascii="Tahoma" w:eastAsia="Tahoma" w:hAnsi="Tahoma" w:cs="Tahoma"/>
          <w:sz w:val="22"/>
          <w:szCs w:val="22"/>
        </w:rPr>
        <w:t xml:space="preserve">TA trained in First Class @ Number </w:t>
      </w:r>
    </w:p>
    <w:p w14:paraId="2370247B" w14:textId="2CA396E6" w:rsidR="00C97571" w:rsidRDefault="00C97571" w:rsidP="00C97571">
      <w:pPr>
        <w:pStyle w:val="ListParagraph"/>
        <w:numPr>
          <w:ilvl w:val="0"/>
          <w:numId w:val="7"/>
        </w:numPr>
        <w:ind w:leftChars="0" w:firstLineChars="0"/>
        <w:rPr>
          <w:rFonts w:ascii="Tahoma" w:eastAsia="Tahoma" w:hAnsi="Tahoma" w:cs="Tahoma"/>
          <w:sz w:val="22"/>
          <w:szCs w:val="22"/>
        </w:rPr>
      </w:pPr>
      <w:r w:rsidRPr="00C97571">
        <w:rPr>
          <w:rFonts w:ascii="Tahoma" w:eastAsia="Tahoma" w:hAnsi="Tahoma" w:cs="Tahoma"/>
          <w:sz w:val="22"/>
          <w:szCs w:val="22"/>
        </w:rPr>
        <w:t>T</w:t>
      </w:r>
      <w:r w:rsidRPr="00C97571">
        <w:rPr>
          <w:rFonts w:ascii="Tahoma" w:eastAsia="Tahoma" w:hAnsi="Tahoma" w:cs="Tahoma"/>
          <w:sz w:val="22"/>
          <w:szCs w:val="22"/>
        </w:rPr>
        <w:t>eachers</w:t>
      </w:r>
      <w:r w:rsidRPr="00C97571">
        <w:rPr>
          <w:rFonts w:ascii="Tahoma" w:eastAsia="Tahoma" w:hAnsi="Tahoma" w:cs="Tahoma"/>
          <w:sz w:val="22"/>
          <w:szCs w:val="22"/>
        </w:rPr>
        <w:t xml:space="preserve"> and TAs trained in delivering Read Write Inc programme </w:t>
      </w:r>
    </w:p>
    <w:p w14:paraId="203439AF" w14:textId="493FC762" w:rsidR="00C97571" w:rsidRDefault="00C97571" w:rsidP="00C97571">
      <w:pPr>
        <w:pStyle w:val="ListParagraph"/>
        <w:numPr>
          <w:ilvl w:val="0"/>
          <w:numId w:val="7"/>
        </w:numPr>
        <w:ind w:leftChars="0" w:firstLineChars="0"/>
        <w:rPr>
          <w:rFonts w:ascii="Tahoma" w:eastAsia="Tahoma" w:hAnsi="Tahoma" w:cs="Tahoma"/>
          <w:sz w:val="22"/>
          <w:szCs w:val="22"/>
        </w:rPr>
      </w:pPr>
      <w:r w:rsidRPr="00C97571">
        <w:rPr>
          <w:rFonts w:ascii="Tahoma" w:eastAsia="Tahoma" w:hAnsi="Tahoma" w:cs="Tahoma"/>
          <w:sz w:val="22"/>
          <w:szCs w:val="22"/>
        </w:rPr>
        <w:t xml:space="preserve">TA trained to deliver handwriting interventions </w:t>
      </w:r>
    </w:p>
    <w:p w14:paraId="0FD55EAC" w14:textId="27041B80" w:rsidR="00C97571" w:rsidRDefault="00C97571" w:rsidP="00C97571">
      <w:pPr>
        <w:pStyle w:val="ListParagraph"/>
        <w:numPr>
          <w:ilvl w:val="0"/>
          <w:numId w:val="7"/>
        </w:numPr>
        <w:ind w:leftChars="0" w:firstLineChars="0"/>
        <w:rPr>
          <w:rFonts w:ascii="Tahoma" w:eastAsia="Tahoma" w:hAnsi="Tahoma" w:cs="Tahoma"/>
          <w:sz w:val="22"/>
          <w:szCs w:val="22"/>
        </w:rPr>
      </w:pPr>
      <w:r>
        <w:rPr>
          <w:rFonts w:ascii="Tahoma" w:eastAsia="Tahoma" w:hAnsi="Tahoma" w:cs="Tahoma"/>
          <w:sz w:val="22"/>
          <w:szCs w:val="22"/>
        </w:rPr>
        <w:t xml:space="preserve">3 x </w:t>
      </w:r>
      <w:r w:rsidRPr="00C97571">
        <w:rPr>
          <w:rFonts w:ascii="Tahoma" w:eastAsia="Tahoma" w:hAnsi="Tahoma" w:cs="Tahoma"/>
          <w:sz w:val="22"/>
          <w:szCs w:val="22"/>
        </w:rPr>
        <w:t xml:space="preserve">Trained Trauma Informed </w:t>
      </w:r>
      <w:r>
        <w:rPr>
          <w:rFonts w:ascii="Tahoma" w:eastAsia="Tahoma" w:hAnsi="Tahoma" w:cs="Tahoma"/>
          <w:sz w:val="22"/>
          <w:szCs w:val="22"/>
        </w:rPr>
        <w:t xml:space="preserve">Schools </w:t>
      </w:r>
      <w:r w:rsidRPr="00C97571">
        <w:rPr>
          <w:rFonts w:ascii="Tahoma" w:eastAsia="Tahoma" w:hAnsi="Tahoma" w:cs="Tahoma"/>
          <w:sz w:val="22"/>
          <w:szCs w:val="22"/>
        </w:rPr>
        <w:t>Practitioners</w:t>
      </w:r>
    </w:p>
    <w:p w14:paraId="639FCFB2" w14:textId="77777777" w:rsidR="00D15DFE" w:rsidRPr="00C97571" w:rsidRDefault="00D15DFE" w:rsidP="00C97571">
      <w:pPr>
        <w:pStyle w:val="ListParagraph"/>
        <w:numPr>
          <w:ilvl w:val="0"/>
          <w:numId w:val="7"/>
        </w:numPr>
        <w:ind w:leftChars="0" w:firstLineChars="0"/>
        <w:rPr>
          <w:rFonts w:ascii="Tahoma" w:eastAsia="Tahoma" w:hAnsi="Tahoma" w:cs="Tahoma"/>
          <w:sz w:val="22"/>
          <w:szCs w:val="22"/>
        </w:rPr>
      </w:pPr>
    </w:p>
    <w:p w14:paraId="704B1919" w14:textId="7D2AAA55" w:rsidR="00F66ED8" w:rsidRPr="00D7283B" w:rsidRDefault="00000000">
      <w:pPr>
        <w:ind w:left="0" w:hanging="2"/>
        <w:rPr>
          <w:rFonts w:ascii="Tahoma" w:eastAsia="Tahoma" w:hAnsi="Tahoma" w:cs="Tahoma"/>
          <w:sz w:val="22"/>
          <w:szCs w:val="22"/>
        </w:rPr>
      </w:pPr>
      <w:r w:rsidRPr="00D7283B">
        <w:rPr>
          <w:rFonts w:ascii="Tahoma" w:eastAsia="Tahoma" w:hAnsi="Tahoma" w:cs="Tahoma"/>
          <w:sz w:val="22"/>
          <w:szCs w:val="22"/>
        </w:rPr>
        <w:t>There is regular liaison with external services including the County Psychology Service (Educational Psychologist), SEN Specialist Services</w:t>
      </w:r>
      <w:r w:rsidR="00D7283B" w:rsidRPr="00D7283B">
        <w:rPr>
          <w:rFonts w:ascii="Tahoma" w:eastAsia="Tahoma" w:hAnsi="Tahoma" w:cs="Tahoma"/>
          <w:sz w:val="22"/>
          <w:szCs w:val="22"/>
        </w:rPr>
        <w:t xml:space="preserve"> (including Specialist Teachers)</w:t>
      </w:r>
      <w:r w:rsidRPr="00D7283B">
        <w:rPr>
          <w:rFonts w:ascii="Tahoma" w:eastAsia="Tahoma" w:hAnsi="Tahoma" w:cs="Tahoma"/>
          <w:sz w:val="22"/>
          <w:szCs w:val="22"/>
        </w:rPr>
        <w:t xml:space="preserve">, Hearing and Vision Support Service, the School Nurse and other colleagues from health, such as </w:t>
      </w:r>
      <w:r w:rsidRPr="00D7283B">
        <w:rPr>
          <w:rFonts w:ascii="Tahoma" w:eastAsia="Tahoma" w:hAnsi="Tahoma" w:cs="Tahoma"/>
          <w:sz w:val="22"/>
          <w:szCs w:val="22"/>
        </w:rPr>
        <w:lastRenderedPageBreak/>
        <w:t>Speech and Language Therapy, Occupational Therapy and Physiotherapy and other services such as Social Care.</w:t>
      </w:r>
    </w:p>
    <w:p w14:paraId="0C0ED364" w14:textId="77777777" w:rsidR="00F66ED8" w:rsidRDefault="00F66ED8">
      <w:pPr>
        <w:widowControl w:val="0"/>
        <w:spacing w:line="288" w:lineRule="auto"/>
        <w:ind w:left="0" w:right="83" w:hanging="2"/>
        <w:jc w:val="both"/>
        <w:rPr>
          <w:rFonts w:ascii="Tahoma" w:eastAsia="Tahoma" w:hAnsi="Tahoma" w:cs="Tahoma"/>
          <w:sz w:val="22"/>
          <w:szCs w:val="22"/>
          <w:highlight w:val="yellow"/>
        </w:rPr>
      </w:pPr>
    </w:p>
    <w:p w14:paraId="2FD047D2" w14:textId="577E0C69" w:rsidR="00F66ED8" w:rsidRDefault="00000000">
      <w:pPr>
        <w:tabs>
          <w:tab w:val="left" w:pos="3261"/>
        </w:tabs>
        <w:ind w:left="0" w:hanging="2"/>
        <w:jc w:val="both"/>
        <w:rPr>
          <w:rFonts w:ascii="Tahoma" w:eastAsia="Tahoma" w:hAnsi="Tahoma" w:cs="Tahoma"/>
          <w:sz w:val="22"/>
          <w:szCs w:val="22"/>
        </w:rPr>
      </w:pPr>
      <w:r w:rsidRPr="00D7283B">
        <w:rPr>
          <w:rFonts w:ascii="Tahoma" w:eastAsia="Tahoma" w:hAnsi="Tahoma" w:cs="Tahoma"/>
          <w:sz w:val="22"/>
          <w:szCs w:val="22"/>
        </w:rPr>
        <w:t xml:space="preserve">4.3 The SENCOs liaise closely with key staff including the Headteacher, </w:t>
      </w:r>
      <w:r w:rsidR="00D7283B" w:rsidRPr="00D7283B">
        <w:rPr>
          <w:rFonts w:ascii="Tahoma" w:eastAsia="Tahoma" w:hAnsi="Tahoma" w:cs="Tahoma"/>
          <w:sz w:val="22"/>
          <w:szCs w:val="22"/>
        </w:rPr>
        <w:t xml:space="preserve">teachers, </w:t>
      </w:r>
      <w:r w:rsidR="00D7283B">
        <w:rPr>
          <w:rFonts w:ascii="Tahoma" w:eastAsia="Tahoma" w:hAnsi="Tahoma" w:cs="Tahoma"/>
          <w:sz w:val="22"/>
          <w:szCs w:val="22"/>
        </w:rPr>
        <w:t xml:space="preserve">support staff and </w:t>
      </w:r>
      <w:r w:rsidR="00D7283B" w:rsidRPr="00D7283B">
        <w:rPr>
          <w:rFonts w:ascii="Tahoma" w:eastAsia="Tahoma" w:hAnsi="Tahoma" w:cs="Tahoma"/>
          <w:sz w:val="22"/>
          <w:szCs w:val="22"/>
        </w:rPr>
        <w:t xml:space="preserve">our </w:t>
      </w:r>
      <w:r w:rsidR="00D7283B">
        <w:rPr>
          <w:rFonts w:ascii="Tahoma" w:eastAsia="Tahoma" w:hAnsi="Tahoma" w:cs="Tahoma"/>
          <w:sz w:val="22"/>
          <w:szCs w:val="22"/>
        </w:rPr>
        <w:t>p</w:t>
      </w:r>
      <w:r w:rsidR="00D7283B" w:rsidRPr="00D7283B">
        <w:rPr>
          <w:rFonts w:ascii="Tahoma" w:eastAsia="Tahoma" w:hAnsi="Tahoma" w:cs="Tahoma"/>
          <w:sz w:val="22"/>
          <w:szCs w:val="22"/>
        </w:rPr>
        <w:t xml:space="preserve">reschool </w:t>
      </w:r>
      <w:r w:rsidR="00D7283B">
        <w:rPr>
          <w:rFonts w:ascii="Tahoma" w:eastAsia="Tahoma" w:hAnsi="Tahoma" w:cs="Tahoma"/>
          <w:sz w:val="22"/>
          <w:szCs w:val="22"/>
        </w:rPr>
        <w:t>SENDCO</w:t>
      </w:r>
      <w:r w:rsidR="00D7283B" w:rsidRPr="00D7283B">
        <w:rPr>
          <w:rFonts w:ascii="Tahoma" w:eastAsia="Tahoma" w:hAnsi="Tahoma" w:cs="Tahoma"/>
          <w:sz w:val="22"/>
          <w:szCs w:val="22"/>
        </w:rPr>
        <w:t xml:space="preserve"> in providing</w:t>
      </w:r>
      <w:r w:rsidRPr="00D7283B">
        <w:rPr>
          <w:rFonts w:ascii="Tahoma" w:eastAsia="Tahoma" w:hAnsi="Tahoma" w:cs="Tahoma"/>
          <w:sz w:val="22"/>
          <w:szCs w:val="22"/>
        </w:rPr>
        <w:t xml:space="preserve"> advice on how to help students to reach their potential. </w:t>
      </w:r>
    </w:p>
    <w:p w14:paraId="6460085F" w14:textId="3E8079ED" w:rsidR="00F66ED8" w:rsidRDefault="00F66ED8">
      <w:pPr>
        <w:widowControl w:val="0"/>
        <w:spacing w:line="288" w:lineRule="auto"/>
        <w:ind w:left="0" w:right="83" w:hanging="2"/>
        <w:jc w:val="both"/>
        <w:rPr>
          <w:rFonts w:ascii="Tahoma" w:eastAsia="Tahoma" w:hAnsi="Tahoma" w:cs="Tahoma"/>
          <w:sz w:val="22"/>
          <w:szCs w:val="22"/>
        </w:rPr>
      </w:pPr>
    </w:p>
    <w:p w14:paraId="61D25C9A" w14:textId="77777777" w:rsidR="00D7283B" w:rsidRDefault="00D7283B">
      <w:pPr>
        <w:widowControl w:val="0"/>
        <w:spacing w:line="288" w:lineRule="auto"/>
        <w:ind w:left="0" w:right="83" w:hanging="2"/>
        <w:jc w:val="both"/>
        <w:rPr>
          <w:rFonts w:ascii="Tahoma" w:eastAsia="Tahoma" w:hAnsi="Tahoma" w:cs="Tahoma"/>
          <w:sz w:val="22"/>
          <w:szCs w:val="22"/>
        </w:rPr>
      </w:pPr>
    </w:p>
    <w:p w14:paraId="532E107C" w14:textId="77777777" w:rsidR="00F66ED8" w:rsidRDefault="00000000">
      <w:pPr>
        <w:numPr>
          <w:ilvl w:val="0"/>
          <w:numId w:val="5"/>
        </w:numPr>
        <w:ind w:left="0" w:hanging="2"/>
        <w:rPr>
          <w:rFonts w:ascii="Tahoma" w:eastAsia="Tahoma" w:hAnsi="Tahoma" w:cs="Tahoma"/>
          <w:sz w:val="22"/>
          <w:szCs w:val="22"/>
        </w:rPr>
      </w:pPr>
      <w:r>
        <w:rPr>
          <w:rFonts w:ascii="Tahoma" w:eastAsia="Tahoma" w:hAnsi="Tahoma" w:cs="Tahoma"/>
          <w:b/>
          <w:sz w:val="22"/>
          <w:szCs w:val="22"/>
        </w:rPr>
        <w:t>ADMISSION ARRANGEMENTS</w:t>
      </w:r>
    </w:p>
    <w:p w14:paraId="293B3512" w14:textId="77777777" w:rsidR="00F66ED8" w:rsidRDefault="00F66ED8">
      <w:pPr>
        <w:ind w:left="0" w:hanging="2"/>
        <w:rPr>
          <w:rFonts w:ascii="Tahoma" w:eastAsia="Tahoma" w:hAnsi="Tahoma" w:cs="Tahoma"/>
          <w:sz w:val="22"/>
          <w:szCs w:val="22"/>
        </w:rPr>
      </w:pPr>
    </w:p>
    <w:p w14:paraId="5F6FCD14" w14:textId="77777777" w:rsidR="00F66ED8" w:rsidRDefault="00000000">
      <w:pPr>
        <w:tabs>
          <w:tab w:val="left" w:pos="3261"/>
        </w:tabs>
        <w:ind w:left="0" w:hanging="2"/>
        <w:jc w:val="both"/>
        <w:rPr>
          <w:rFonts w:ascii="Tahoma" w:eastAsia="Tahoma" w:hAnsi="Tahoma" w:cs="Tahoma"/>
          <w:sz w:val="22"/>
          <w:szCs w:val="22"/>
        </w:rPr>
      </w:pPr>
      <w:r>
        <w:rPr>
          <w:rFonts w:ascii="Tahoma" w:eastAsia="Tahoma" w:hAnsi="Tahoma" w:cs="Tahoma"/>
          <w:sz w:val="22"/>
          <w:szCs w:val="22"/>
        </w:rPr>
        <w:t xml:space="preserve">5.1 Our school uses the local authority arrangement for School Admissions. The agreement is mindful of national requirements supporting all children/young people including those who are disabled, in a fair and non-discriminatory way, when securing admission to school. </w:t>
      </w:r>
    </w:p>
    <w:p w14:paraId="5F1B546D" w14:textId="77777777" w:rsidR="00F66ED8" w:rsidRDefault="00F66ED8">
      <w:pPr>
        <w:tabs>
          <w:tab w:val="left" w:pos="3261"/>
        </w:tabs>
        <w:ind w:left="0" w:hanging="2"/>
        <w:jc w:val="both"/>
        <w:rPr>
          <w:rFonts w:ascii="Tahoma" w:eastAsia="Tahoma" w:hAnsi="Tahoma" w:cs="Tahoma"/>
          <w:sz w:val="22"/>
          <w:szCs w:val="22"/>
        </w:rPr>
      </w:pPr>
    </w:p>
    <w:p w14:paraId="3682C379" w14:textId="77777777" w:rsidR="00F66ED8" w:rsidRDefault="00000000">
      <w:pPr>
        <w:tabs>
          <w:tab w:val="left" w:pos="3261"/>
        </w:tabs>
        <w:ind w:left="0" w:hanging="2"/>
        <w:jc w:val="both"/>
        <w:rPr>
          <w:rFonts w:ascii="Tahoma" w:eastAsia="Tahoma" w:hAnsi="Tahoma" w:cs="Tahoma"/>
          <w:sz w:val="22"/>
          <w:szCs w:val="22"/>
        </w:rPr>
      </w:pPr>
      <w:r>
        <w:rPr>
          <w:rFonts w:ascii="Tahoma" w:eastAsia="Tahoma" w:hAnsi="Tahoma" w:cs="Tahoma"/>
          <w:sz w:val="22"/>
          <w:szCs w:val="22"/>
        </w:rPr>
        <w:t xml:space="preserve">5.2 In addition to this the school makes appropriate reasonable adjustments to accommodate those who are disabled. Where adaptations are required to support physical or medical needs, we liaise with the local authority education services, health services and parents / carers to ensure that appropriate arrangements are made to meet individual medical conditions. More information can be found in the Local Offer information held on the local authority’s website at </w:t>
      </w:r>
      <w:hyperlink r:id="rId11">
        <w:r>
          <w:rPr>
            <w:rFonts w:ascii="Tahoma" w:eastAsia="Tahoma" w:hAnsi="Tahoma" w:cs="Tahoma"/>
            <w:sz w:val="22"/>
            <w:szCs w:val="22"/>
          </w:rPr>
          <w:t>www.dorsetforyou.com/local-offer</w:t>
        </w:r>
      </w:hyperlink>
      <w:r>
        <w:rPr>
          <w:rFonts w:ascii="Tahoma" w:eastAsia="Tahoma" w:hAnsi="Tahoma" w:cs="Tahoma"/>
          <w:sz w:val="22"/>
          <w:szCs w:val="22"/>
        </w:rPr>
        <w:t>.</w:t>
      </w:r>
    </w:p>
    <w:p w14:paraId="5191C5AF" w14:textId="77777777" w:rsidR="00F66ED8" w:rsidRDefault="00F66ED8">
      <w:pPr>
        <w:widowControl w:val="0"/>
        <w:spacing w:line="288" w:lineRule="auto"/>
        <w:ind w:left="0" w:right="83" w:hanging="2"/>
        <w:jc w:val="both"/>
        <w:rPr>
          <w:rFonts w:ascii="Tahoma" w:eastAsia="Tahoma" w:hAnsi="Tahoma" w:cs="Tahoma"/>
          <w:sz w:val="22"/>
          <w:szCs w:val="22"/>
        </w:rPr>
      </w:pPr>
    </w:p>
    <w:p w14:paraId="6059A469" w14:textId="77777777" w:rsidR="00F66ED8" w:rsidRDefault="00000000">
      <w:pPr>
        <w:numPr>
          <w:ilvl w:val="0"/>
          <w:numId w:val="5"/>
        </w:numPr>
        <w:ind w:left="0" w:hanging="2"/>
        <w:rPr>
          <w:rFonts w:ascii="Tahoma" w:eastAsia="Tahoma" w:hAnsi="Tahoma" w:cs="Tahoma"/>
          <w:sz w:val="22"/>
          <w:szCs w:val="22"/>
        </w:rPr>
      </w:pPr>
      <w:r>
        <w:rPr>
          <w:rFonts w:ascii="Tahoma" w:eastAsia="Tahoma" w:hAnsi="Tahoma" w:cs="Tahoma"/>
          <w:b/>
          <w:sz w:val="22"/>
          <w:szCs w:val="22"/>
        </w:rPr>
        <w:t>FACILITIES FOR THOSE WITH SPECIAL EDUCATIONAL NEEDS / DISABILITY</w:t>
      </w:r>
    </w:p>
    <w:p w14:paraId="6A05482D" w14:textId="77777777" w:rsidR="00F66ED8" w:rsidRDefault="00F66ED8">
      <w:pPr>
        <w:ind w:left="0" w:hanging="2"/>
        <w:rPr>
          <w:rFonts w:ascii="Tahoma" w:eastAsia="Tahoma" w:hAnsi="Tahoma" w:cs="Tahoma"/>
          <w:sz w:val="22"/>
          <w:szCs w:val="22"/>
        </w:rPr>
      </w:pPr>
    </w:p>
    <w:p w14:paraId="67AEE619" w14:textId="77777777" w:rsidR="00F66ED8" w:rsidRDefault="00000000">
      <w:pPr>
        <w:tabs>
          <w:tab w:val="left" w:pos="3261"/>
        </w:tabs>
        <w:ind w:left="0" w:hanging="2"/>
        <w:jc w:val="both"/>
        <w:rPr>
          <w:rFonts w:ascii="Tahoma" w:eastAsia="Tahoma" w:hAnsi="Tahoma" w:cs="Tahoma"/>
          <w:sz w:val="22"/>
          <w:szCs w:val="22"/>
        </w:rPr>
      </w:pPr>
      <w:r>
        <w:rPr>
          <w:rFonts w:ascii="Tahoma" w:eastAsia="Tahoma" w:hAnsi="Tahoma" w:cs="Tahoma"/>
          <w:sz w:val="22"/>
          <w:szCs w:val="22"/>
        </w:rPr>
        <w:t>6.1 The school has an Accessibility Plan that is monitored, reviewed and reported upon annually to the Governing Body in compliance with legal requirements. We are mindful of the duties under the Equality Act 2010 as amended in September 2012 to provide Auxiliary Aids and Services where appropriate as detailed in ‘The Equality Act 2010 and schools – (May 2014)’. We comply with the requirement to support children/young people with disability as defined by the Act.</w:t>
      </w:r>
    </w:p>
    <w:p w14:paraId="3BBE41AC" w14:textId="77777777" w:rsidR="00F66ED8" w:rsidRDefault="00F66ED8">
      <w:pPr>
        <w:tabs>
          <w:tab w:val="left" w:pos="3261"/>
        </w:tabs>
        <w:ind w:left="0" w:hanging="2"/>
        <w:jc w:val="both"/>
        <w:rPr>
          <w:rFonts w:ascii="Tahoma" w:eastAsia="Tahoma" w:hAnsi="Tahoma" w:cs="Tahoma"/>
          <w:sz w:val="22"/>
          <w:szCs w:val="22"/>
        </w:rPr>
      </w:pPr>
    </w:p>
    <w:p w14:paraId="0CEA2F3E" w14:textId="19AF0FBC" w:rsidR="00F66ED8" w:rsidRDefault="00000000">
      <w:pPr>
        <w:ind w:left="0" w:hanging="2"/>
        <w:rPr>
          <w:rFonts w:ascii="Tahoma" w:eastAsia="Tahoma" w:hAnsi="Tahoma" w:cs="Tahoma"/>
          <w:sz w:val="22"/>
          <w:szCs w:val="22"/>
        </w:rPr>
      </w:pPr>
      <w:r w:rsidRPr="00630887">
        <w:rPr>
          <w:rFonts w:ascii="Tahoma" w:eastAsia="Tahoma" w:hAnsi="Tahoma" w:cs="Tahoma"/>
          <w:sz w:val="22"/>
          <w:szCs w:val="22"/>
        </w:rPr>
        <w:t xml:space="preserve">6.2 At this school we might use the following to support children with SEN: </w:t>
      </w:r>
    </w:p>
    <w:p w14:paraId="0F230324" w14:textId="77777777" w:rsidR="00F66ED8" w:rsidRDefault="00F66ED8">
      <w:pPr>
        <w:ind w:left="0" w:hanging="2"/>
        <w:rPr>
          <w:rFonts w:ascii="Tahoma" w:eastAsia="Tahoma" w:hAnsi="Tahoma" w:cs="Tahoma"/>
          <w:sz w:val="22"/>
          <w:szCs w:val="22"/>
        </w:rPr>
      </w:pPr>
    </w:p>
    <w:p w14:paraId="27FE9B17" w14:textId="79B64377" w:rsidR="00F66ED8" w:rsidRPr="00630887" w:rsidRDefault="00000000" w:rsidP="00630887">
      <w:pPr>
        <w:pStyle w:val="ListParagraph"/>
        <w:numPr>
          <w:ilvl w:val="0"/>
          <w:numId w:val="9"/>
        </w:numPr>
        <w:pBdr>
          <w:top w:val="nil"/>
          <w:left w:val="nil"/>
          <w:bottom w:val="nil"/>
          <w:right w:val="nil"/>
          <w:between w:val="nil"/>
        </w:pBdr>
        <w:spacing w:line="259" w:lineRule="auto"/>
        <w:ind w:leftChars="0" w:firstLineChars="0"/>
        <w:rPr>
          <w:rFonts w:ascii="Tahoma" w:eastAsia="Tahoma" w:hAnsi="Tahoma" w:cs="Tahoma"/>
          <w:color w:val="000000"/>
          <w:sz w:val="22"/>
          <w:szCs w:val="22"/>
        </w:rPr>
      </w:pPr>
      <w:r w:rsidRPr="00630887">
        <w:rPr>
          <w:rFonts w:ascii="Tahoma" w:eastAsia="Tahoma" w:hAnsi="Tahoma" w:cs="Tahoma"/>
          <w:color w:val="000000"/>
          <w:sz w:val="22"/>
          <w:szCs w:val="22"/>
        </w:rPr>
        <w:t>Physical environment (</w:t>
      </w:r>
      <w:r w:rsidR="00D15DFE" w:rsidRPr="00630887">
        <w:rPr>
          <w:rFonts w:ascii="Tahoma" w:eastAsia="Tahoma" w:hAnsi="Tahoma" w:cs="Tahoma"/>
          <w:color w:val="000000"/>
          <w:sz w:val="22"/>
          <w:szCs w:val="22"/>
        </w:rPr>
        <w:t>e.g.</w:t>
      </w:r>
      <w:r w:rsidRPr="00630887">
        <w:rPr>
          <w:rFonts w:ascii="Tahoma" w:eastAsia="Tahoma" w:hAnsi="Tahoma" w:cs="Tahoma"/>
          <w:color w:val="000000"/>
          <w:sz w:val="22"/>
          <w:szCs w:val="22"/>
        </w:rPr>
        <w:t xml:space="preserve"> wheelchair access)</w:t>
      </w:r>
    </w:p>
    <w:p w14:paraId="6D908C6E" w14:textId="77777777" w:rsidR="00F66ED8" w:rsidRPr="00630887" w:rsidRDefault="00000000" w:rsidP="00630887">
      <w:pPr>
        <w:pStyle w:val="ListParagraph"/>
        <w:numPr>
          <w:ilvl w:val="0"/>
          <w:numId w:val="9"/>
        </w:numPr>
        <w:pBdr>
          <w:top w:val="nil"/>
          <w:left w:val="nil"/>
          <w:bottom w:val="nil"/>
          <w:right w:val="nil"/>
          <w:between w:val="nil"/>
        </w:pBdr>
        <w:spacing w:line="259" w:lineRule="auto"/>
        <w:ind w:leftChars="0" w:firstLineChars="0"/>
        <w:rPr>
          <w:rFonts w:ascii="Tahoma" w:eastAsia="Tahoma" w:hAnsi="Tahoma" w:cs="Tahoma"/>
          <w:color w:val="000000"/>
          <w:sz w:val="22"/>
          <w:szCs w:val="22"/>
        </w:rPr>
      </w:pPr>
      <w:r w:rsidRPr="00630887">
        <w:rPr>
          <w:rFonts w:ascii="Tahoma" w:eastAsia="Tahoma" w:hAnsi="Tahoma" w:cs="Tahoma"/>
          <w:color w:val="000000"/>
          <w:sz w:val="22"/>
          <w:szCs w:val="22"/>
        </w:rPr>
        <w:t>Assistive technology</w:t>
      </w:r>
    </w:p>
    <w:p w14:paraId="5D685850" w14:textId="77777777" w:rsidR="00F66ED8" w:rsidRPr="00630887" w:rsidRDefault="00000000" w:rsidP="00630887">
      <w:pPr>
        <w:pStyle w:val="ListParagraph"/>
        <w:numPr>
          <w:ilvl w:val="0"/>
          <w:numId w:val="9"/>
        </w:numPr>
        <w:pBdr>
          <w:top w:val="nil"/>
          <w:left w:val="nil"/>
          <w:bottom w:val="nil"/>
          <w:right w:val="nil"/>
          <w:between w:val="nil"/>
        </w:pBdr>
        <w:spacing w:line="259" w:lineRule="auto"/>
        <w:ind w:leftChars="0" w:firstLineChars="0"/>
        <w:rPr>
          <w:rFonts w:ascii="Tahoma" w:eastAsia="Tahoma" w:hAnsi="Tahoma" w:cs="Tahoma"/>
          <w:color w:val="000000"/>
          <w:sz w:val="22"/>
          <w:szCs w:val="22"/>
        </w:rPr>
      </w:pPr>
      <w:r w:rsidRPr="00630887">
        <w:rPr>
          <w:rFonts w:ascii="Tahoma" w:eastAsia="Tahoma" w:hAnsi="Tahoma" w:cs="Tahoma"/>
          <w:color w:val="000000"/>
          <w:sz w:val="22"/>
          <w:szCs w:val="22"/>
        </w:rPr>
        <w:t xml:space="preserve">Differentiated access to the curriculum </w:t>
      </w:r>
    </w:p>
    <w:p w14:paraId="51FA4168" w14:textId="77777777" w:rsidR="00630887" w:rsidRPr="00FF1CA4" w:rsidRDefault="00630887" w:rsidP="00630887">
      <w:pPr>
        <w:pStyle w:val="ListParagraph"/>
        <w:numPr>
          <w:ilvl w:val="0"/>
          <w:numId w:val="1"/>
        </w:numPr>
        <w:suppressAutoHyphens w:val="0"/>
        <w:autoSpaceDE w:val="0"/>
        <w:autoSpaceDN w:val="0"/>
        <w:adjustRightInd w:val="0"/>
        <w:spacing w:after="36" w:line="240" w:lineRule="auto"/>
        <w:ind w:leftChars="0" w:firstLineChars="0"/>
        <w:contextualSpacing/>
        <w:textDirection w:val="lrTb"/>
        <w:textAlignment w:val="auto"/>
        <w:outlineLvl w:val="9"/>
        <w:rPr>
          <w:rFonts w:ascii="Arial" w:hAnsi="Arial" w:cs="Arial"/>
          <w:color w:val="000000"/>
          <w:sz w:val="23"/>
          <w:szCs w:val="23"/>
        </w:rPr>
      </w:pPr>
      <w:r w:rsidRPr="00FF1CA4">
        <w:rPr>
          <w:rFonts w:ascii="Arial" w:hAnsi="Arial" w:cs="Arial"/>
          <w:color w:val="000000"/>
          <w:sz w:val="23"/>
          <w:szCs w:val="23"/>
        </w:rPr>
        <w:t xml:space="preserve">Slanted desks </w:t>
      </w:r>
    </w:p>
    <w:p w14:paraId="08AC1B16" w14:textId="77777777" w:rsidR="00630887" w:rsidRPr="00FF1CA4" w:rsidRDefault="00630887" w:rsidP="00630887">
      <w:pPr>
        <w:pStyle w:val="ListParagraph"/>
        <w:numPr>
          <w:ilvl w:val="0"/>
          <w:numId w:val="1"/>
        </w:numPr>
        <w:suppressAutoHyphens w:val="0"/>
        <w:autoSpaceDE w:val="0"/>
        <w:autoSpaceDN w:val="0"/>
        <w:adjustRightInd w:val="0"/>
        <w:spacing w:after="36" w:line="240" w:lineRule="auto"/>
        <w:ind w:leftChars="0" w:firstLineChars="0"/>
        <w:contextualSpacing/>
        <w:textDirection w:val="lrTb"/>
        <w:textAlignment w:val="auto"/>
        <w:outlineLvl w:val="9"/>
        <w:rPr>
          <w:rFonts w:ascii="Arial" w:hAnsi="Arial" w:cs="Arial"/>
          <w:color w:val="000000"/>
          <w:sz w:val="23"/>
          <w:szCs w:val="23"/>
        </w:rPr>
      </w:pPr>
      <w:r w:rsidRPr="00FF1CA4">
        <w:rPr>
          <w:rFonts w:ascii="Arial" w:hAnsi="Arial" w:cs="Arial"/>
          <w:color w:val="000000"/>
          <w:sz w:val="23"/>
          <w:szCs w:val="23"/>
        </w:rPr>
        <w:t xml:space="preserve">Sit n Move Cushions </w:t>
      </w:r>
    </w:p>
    <w:p w14:paraId="4D97C879" w14:textId="77777777" w:rsidR="00630887" w:rsidRPr="00FF1CA4" w:rsidRDefault="00630887" w:rsidP="00630887">
      <w:pPr>
        <w:pStyle w:val="ListParagraph"/>
        <w:numPr>
          <w:ilvl w:val="0"/>
          <w:numId w:val="1"/>
        </w:numPr>
        <w:suppressAutoHyphens w:val="0"/>
        <w:autoSpaceDE w:val="0"/>
        <w:autoSpaceDN w:val="0"/>
        <w:adjustRightInd w:val="0"/>
        <w:spacing w:after="36" w:line="240" w:lineRule="auto"/>
        <w:ind w:leftChars="0" w:firstLineChars="0"/>
        <w:contextualSpacing/>
        <w:textDirection w:val="lrTb"/>
        <w:textAlignment w:val="auto"/>
        <w:outlineLvl w:val="9"/>
        <w:rPr>
          <w:rFonts w:ascii="Arial" w:hAnsi="Arial" w:cs="Arial"/>
          <w:color w:val="000000"/>
          <w:sz w:val="23"/>
          <w:szCs w:val="23"/>
        </w:rPr>
      </w:pPr>
      <w:r w:rsidRPr="00FF1CA4">
        <w:rPr>
          <w:rFonts w:ascii="Arial" w:hAnsi="Arial" w:cs="Arial"/>
          <w:color w:val="000000"/>
          <w:sz w:val="23"/>
          <w:szCs w:val="23"/>
        </w:rPr>
        <w:t xml:space="preserve">Specialist pencils/pencil grips </w:t>
      </w:r>
    </w:p>
    <w:p w14:paraId="52F2AD9C" w14:textId="77777777" w:rsidR="00630887" w:rsidRPr="00FF1CA4" w:rsidRDefault="00630887" w:rsidP="00630887">
      <w:pPr>
        <w:pStyle w:val="ListParagraph"/>
        <w:numPr>
          <w:ilvl w:val="0"/>
          <w:numId w:val="1"/>
        </w:numPr>
        <w:suppressAutoHyphens w:val="0"/>
        <w:autoSpaceDE w:val="0"/>
        <w:autoSpaceDN w:val="0"/>
        <w:adjustRightInd w:val="0"/>
        <w:spacing w:after="36" w:line="240" w:lineRule="auto"/>
        <w:ind w:leftChars="0" w:firstLineChars="0"/>
        <w:contextualSpacing/>
        <w:textDirection w:val="lrTb"/>
        <w:textAlignment w:val="auto"/>
        <w:outlineLvl w:val="9"/>
        <w:rPr>
          <w:rFonts w:ascii="Arial" w:hAnsi="Arial" w:cs="Arial"/>
          <w:color w:val="000000"/>
          <w:sz w:val="23"/>
          <w:szCs w:val="23"/>
        </w:rPr>
      </w:pPr>
      <w:r w:rsidRPr="00FF1CA4">
        <w:rPr>
          <w:rFonts w:ascii="Arial" w:hAnsi="Arial" w:cs="Arial"/>
          <w:color w:val="000000"/>
          <w:sz w:val="23"/>
          <w:szCs w:val="23"/>
        </w:rPr>
        <w:t xml:space="preserve">Phonics materials </w:t>
      </w:r>
    </w:p>
    <w:p w14:paraId="42FB29D7" w14:textId="26C4C973" w:rsidR="00630887" w:rsidRDefault="00630887" w:rsidP="00630887">
      <w:pPr>
        <w:pStyle w:val="ListParagraph"/>
        <w:numPr>
          <w:ilvl w:val="0"/>
          <w:numId w:val="1"/>
        </w:numPr>
        <w:suppressAutoHyphens w:val="0"/>
        <w:autoSpaceDE w:val="0"/>
        <w:autoSpaceDN w:val="0"/>
        <w:adjustRightInd w:val="0"/>
        <w:spacing w:line="240" w:lineRule="auto"/>
        <w:ind w:leftChars="0" w:firstLineChars="0"/>
        <w:contextualSpacing/>
        <w:textDirection w:val="lrTb"/>
        <w:textAlignment w:val="auto"/>
        <w:outlineLvl w:val="9"/>
        <w:rPr>
          <w:rFonts w:ascii="Arial" w:hAnsi="Arial" w:cs="Arial"/>
          <w:color w:val="000000"/>
          <w:sz w:val="23"/>
          <w:szCs w:val="23"/>
        </w:rPr>
      </w:pPr>
      <w:r w:rsidRPr="00FF1CA4">
        <w:rPr>
          <w:rFonts w:ascii="Arial" w:hAnsi="Arial" w:cs="Arial"/>
          <w:color w:val="000000"/>
          <w:sz w:val="23"/>
          <w:szCs w:val="23"/>
        </w:rPr>
        <w:t xml:space="preserve">Visual support resources (timetables, flashcards, communication cards) </w:t>
      </w:r>
    </w:p>
    <w:p w14:paraId="66710ABB" w14:textId="60A7FF0A" w:rsidR="00630887" w:rsidRDefault="00630887" w:rsidP="00630887">
      <w:pPr>
        <w:pStyle w:val="ListParagraph"/>
        <w:numPr>
          <w:ilvl w:val="0"/>
          <w:numId w:val="1"/>
        </w:numPr>
        <w:suppressAutoHyphens w:val="0"/>
        <w:autoSpaceDE w:val="0"/>
        <w:autoSpaceDN w:val="0"/>
        <w:adjustRightInd w:val="0"/>
        <w:spacing w:line="240" w:lineRule="auto"/>
        <w:ind w:leftChars="0" w:firstLineChars="0"/>
        <w:contextualSpacing/>
        <w:textDirection w:val="lrTb"/>
        <w:textAlignment w:val="auto"/>
        <w:outlineLvl w:val="9"/>
        <w:rPr>
          <w:rFonts w:ascii="Arial" w:hAnsi="Arial" w:cs="Arial"/>
          <w:color w:val="000000"/>
          <w:sz w:val="23"/>
          <w:szCs w:val="23"/>
        </w:rPr>
      </w:pPr>
      <w:r>
        <w:rPr>
          <w:rFonts w:ascii="Arial" w:hAnsi="Arial" w:cs="Arial"/>
          <w:color w:val="000000"/>
          <w:sz w:val="23"/>
          <w:szCs w:val="23"/>
        </w:rPr>
        <w:t>Multisensory boxes</w:t>
      </w:r>
    </w:p>
    <w:p w14:paraId="27F00996" w14:textId="408C4E0E" w:rsidR="00630887" w:rsidRDefault="00630887" w:rsidP="00630887">
      <w:pPr>
        <w:pStyle w:val="ListParagraph"/>
        <w:numPr>
          <w:ilvl w:val="0"/>
          <w:numId w:val="1"/>
        </w:numPr>
        <w:suppressAutoHyphens w:val="0"/>
        <w:autoSpaceDE w:val="0"/>
        <w:autoSpaceDN w:val="0"/>
        <w:adjustRightInd w:val="0"/>
        <w:spacing w:line="240" w:lineRule="auto"/>
        <w:ind w:leftChars="0" w:firstLineChars="0"/>
        <w:contextualSpacing/>
        <w:textDirection w:val="lrTb"/>
        <w:textAlignment w:val="auto"/>
        <w:outlineLvl w:val="9"/>
        <w:rPr>
          <w:rFonts w:ascii="Arial" w:hAnsi="Arial" w:cs="Arial"/>
          <w:color w:val="000000"/>
          <w:sz w:val="23"/>
          <w:szCs w:val="23"/>
        </w:rPr>
      </w:pPr>
      <w:r>
        <w:rPr>
          <w:rFonts w:ascii="Arial" w:hAnsi="Arial" w:cs="Arial"/>
          <w:color w:val="000000"/>
          <w:sz w:val="23"/>
          <w:szCs w:val="23"/>
        </w:rPr>
        <w:t>A sensory room</w:t>
      </w:r>
    </w:p>
    <w:p w14:paraId="619B52F7" w14:textId="0AF25072" w:rsidR="000F48A0" w:rsidRDefault="000F48A0" w:rsidP="00630887">
      <w:pPr>
        <w:pStyle w:val="ListParagraph"/>
        <w:numPr>
          <w:ilvl w:val="0"/>
          <w:numId w:val="1"/>
        </w:numPr>
        <w:suppressAutoHyphens w:val="0"/>
        <w:autoSpaceDE w:val="0"/>
        <w:autoSpaceDN w:val="0"/>
        <w:adjustRightInd w:val="0"/>
        <w:spacing w:line="240" w:lineRule="auto"/>
        <w:ind w:leftChars="0" w:firstLineChars="0"/>
        <w:contextualSpacing/>
        <w:textDirection w:val="lrTb"/>
        <w:textAlignment w:val="auto"/>
        <w:outlineLvl w:val="9"/>
        <w:rPr>
          <w:rFonts w:ascii="Arial" w:hAnsi="Arial" w:cs="Arial"/>
          <w:color w:val="000000"/>
          <w:sz w:val="23"/>
          <w:szCs w:val="23"/>
        </w:rPr>
      </w:pPr>
      <w:r>
        <w:rPr>
          <w:rFonts w:ascii="Arial" w:hAnsi="Arial" w:cs="Arial"/>
          <w:color w:val="000000"/>
          <w:sz w:val="23"/>
          <w:szCs w:val="23"/>
        </w:rPr>
        <w:t>Fiddle Toys</w:t>
      </w:r>
    </w:p>
    <w:p w14:paraId="0D04C975" w14:textId="77CE4C0A" w:rsidR="000F48A0" w:rsidRDefault="000F48A0" w:rsidP="00630887">
      <w:pPr>
        <w:pStyle w:val="ListParagraph"/>
        <w:numPr>
          <w:ilvl w:val="0"/>
          <w:numId w:val="1"/>
        </w:numPr>
        <w:suppressAutoHyphens w:val="0"/>
        <w:autoSpaceDE w:val="0"/>
        <w:autoSpaceDN w:val="0"/>
        <w:adjustRightInd w:val="0"/>
        <w:spacing w:line="240" w:lineRule="auto"/>
        <w:ind w:leftChars="0" w:firstLineChars="0"/>
        <w:contextualSpacing/>
        <w:textDirection w:val="lrTb"/>
        <w:textAlignment w:val="auto"/>
        <w:outlineLvl w:val="9"/>
        <w:rPr>
          <w:rFonts w:ascii="Arial" w:hAnsi="Arial" w:cs="Arial"/>
          <w:color w:val="000000"/>
          <w:sz w:val="23"/>
          <w:szCs w:val="23"/>
        </w:rPr>
      </w:pPr>
      <w:r>
        <w:rPr>
          <w:rFonts w:ascii="Arial" w:hAnsi="Arial" w:cs="Arial"/>
          <w:color w:val="000000"/>
          <w:sz w:val="23"/>
          <w:szCs w:val="23"/>
        </w:rPr>
        <w:t>Sensory equipment</w:t>
      </w:r>
      <w:r w:rsidR="00FE1A5D">
        <w:rPr>
          <w:rFonts w:ascii="Arial" w:hAnsi="Arial" w:cs="Arial"/>
          <w:color w:val="000000"/>
          <w:sz w:val="23"/>
          <w:szCs w:val="23"/>
        </w:rPr>
        <w:t xml:space="preserve"> e.g. weighted blanket</w:t>
      </w:r>
    </w:p>
    <w:p w14:paraId="5E463CBC" w14:textId="77777777" w:rsidR="00630887" w:rsidRPr="00FF1CA4" w:rsidRDefault="00630887" w:rsidP="00630887">
      <w:pPr>
        <w:pStyle w:val="ListParagraph"/>
        <w:suppressAutoHyphens w:val="0"/>
        <w:autoSpaceDE w:val="0"/>
        <w:autoSpaceDN w:val="0"/>
        <w:adjustRightInd w:val="0"/>
        <w:spacing w:line="240" w:lineRule="auto"/>
        <w:ind w:leftChars="0" w:firstLineChars="0" w:firstLine="0"/>
        <w:contextualSpacing/>
        <w:textDirection w:val="lrTb"/>
        <w:textAlignment w:val="auto"/>
        <w:outlineLvl w:val="9"/>
        <w:rPr>
          <w:rFonts w:ascii="Arial" w:hAnsi="Arial" w:cs="Arial"/>
          <w:color w:val="000000"/>
          <w:sz w:val="23"/>
          <w:szCs w:val="23"/>
        </w:rPr>
      </w:pPr>
    </w:p>
    <w:p w14:paraId="4594CEB7" w14:textId="77777777" w:rsidR="00F66ED8" w:rsidRDefault="00000000">
      <w:pPr>
        <w:numPr>
          <w:ilvl w:val="0"/>
          <w:numId w:val="5"/>
        </w:numPr>
        <w:ind w:left="0" w:hanging="2"/>
        <w:rPr>
          <w:rFonts w:ascii="Tahoma" w:eastAsia="Tahoma" w:hAnsi="Tahoma" w:cs="Tahoma"/>
          <w:sz w:val="22"/>
          <w:szCs w:val="22"/>
        </w:rPr>
      </w:pPr>
      <w:r>
        <w:rPr>
          <w:rFonts w:ascii="Tahoma" w:eastAsia="Tahoma" w:hAnsi="Tahoma" w:cs="Tahoma"/>
          <w:b/>
          <w:sz w:val="22"/>
          <w:szCs w:val="22"/>
        </w:rPr>
        <w:t>SEN INFORMATION AND LOCAL OFFER</w:t>
      </w:r>
    </w:p>
    <w:p w14:paraId="78CB2DED" w14:textId="77777777" w:rsidR="00F66ED8" w:rsidRDefault="00F66ED8">
      <w:pPr>
        <w:ind w:left="0" w:hanging="2"/>
        <w:rPr>
          <w:rFonts w:ascii="Tahoma" w:eastAsia="Tahoma" w:hAnsi="Tahoma" w:cs="Tahoma"/>
          <w:sz w:val="22"/>
          <w:szCs w:val="22"/>
        </w:rPr>
      </w:pPr>
    </w:p>
    <w:p w14:paraId="1A7EC986" w14:textId="77777777" w:rsidR="0099563B" w:rsidRDefault="00000000">
      <w:pPr>
        <w:tabs>
          <w:tab w:val="left" w:pos="3261"/>
        </w:tabs>
        <w:ind w:left="0" w:hanging="2"/>
        <w:rPr>
          <w:rFonts w:ascii="Tahoma" w:eastAsia="Tahoma" w:hAnsi="Tahoma" w:cs="Tahoma"/>
          <w:sz w:val="22"/>
          <w:szCs w:val="22"/>
        </w:rPr>
      </w:pPr>
      <w:r>
        <w:rPr>
          <w:rFonts w:ascii="Tahoma" w:eastAsia="Tahoma" w:hAnsi="Tahoma" w:cs="Tahoma"/>
          <w:sz w:val="22"/>
          <w:szCs w:val="22"/>
        </w:rPr>
        <w:t>7.1 The school website holds information about SEND and specific information about how children/young people with SEND are supported in the curriculum and around the school.</w:t>
      </w:r>
      <w:r w:rsidR="0099563B">
        <w:rPr>
          <w:rFonts w:ascii="Tahoma" w:eastAsia="Tahoma" w:hAnsi="Tahoma" w:cs="Tahoma"/>
          <w:sz w:val="22"/>
          <w:szCs w:val="22"/>
        </w:rPr>
        <w:t xml:space="preserve"> Please see our page on SEN Provision (under </w:t>
      </w:r>
      <w:r w:rsidR="0099563B" w:rsidRPr="0099563B">
        <w:rPr>
          <w:rFonts w:ascii="Tahoma" w:eastAsia="Tahoma" w:hAnsi="Tahoma" w:cs="Tahoma"/>
          <w:i/>
          <w:iCs/>
          <w:sz w:val="22"/>
          <w:szCs w:val="22"/>
        </w:rPr>
        <w:t>key information</w:t>
      </w:r>
      <w:r w:rsidR="0099563B">
        <w:rPr>
          <w:rFonts w:ascii="Tahoma" w:eastAsia="Tahoma" w:hAnsi="Tahoma" w:cs="Tahoma"/>
          <w:sz w:val="22"/>
          <w:szCs w:val="22"/>
        </w:rPr>
        <w:t>).</w:t>
      </w:r>
    </w:p>
    <w:p w14:paraId="25ADC912" w14:textId="10013C9B" w:rsidR="00F66ED8" w:rsidRDefault="00000000">
      <w:pPr>
        <w:tabs>
          <w:tab w:val="left" w:pos="3261"/>
        </w:tabs>
        <w:ind w:left="0" w:hanging="2"/>
        <w:rPr>
          <w:rFonts w:ascii="Tahoma" w:eastAsia="Tahoma" w:hAnsi="Tahoma" w:cs="Tahoma"/>
          <w:sz w:val="22"/>
          <w:szCs w:val="22"/>
        </w:rPr>
      </w:pPr>
      <w:r>
        <w:rPr>
          <w:rFonts w:ascii="Tahoma" w:eastAsia="Tahoma" w:hAnsi="Tahoma" w:cs="Tahoma"/>
          <w:sz w:val="22"/>
          <w:szCs w:val="22"/>
        </w:rPr>
        <w:br/>
      </w:r>
      <w:r>
        <w:rPr>
          <w:rFonts w:ascii="Tahoma" w:eastAsia="Tahoma" w:hAnsi="Tahoma" w:cs="Tahoma"/>
          <w:sz w:val="22"/>
          <w:szCs w:val="22"/>
        </w:rPr>
        <w:br/>
      </w:r>
      <w:r>
        <w:rPr>
          <w:rFonts w:ascii="Tahoma" w:eastAsia="Tahoma" w:hAnsi="Tahoma" w:cs="Tahoma"/>
          <w:sz w:val="22"/>
          <w:szCs w:val="22"/>
        </w:rPr>
        <w:lastRenderedPageBreak/>
        <w:t>We comply with the statutory requirement to publish SEND information as specified in paragraphs 6.79 to 6.83 of the SEND Code of Practice: 0 to 25. This information is kept under review and updated regularly in liaison with parents / carers, governors and staff.</w:t>
      </w:r>
    </w:p>
    <w:p w14:paraId="170787A4" w14:textId="77777777" w:rsidR="00F66ED8" w:rsidRDefault="00F66ED8">
      <w:pPr>
        <w:tabs>
          <w:tab w:val="left" w:pos="3261"/>
        </w:tabs>
        <w:ind w:left="0" w:hanging="2"/>
        <w:jc w:val="both"/>
        <w:rPr>
          <w:rFonts w:ascii="Tahoma" w:eastAsia="Tahoma" w:hAnsi="Tahoma" w:cs="Tahoma"/>
          <w:sz w:val="22"/>
          <w:szCs w:val="22"/>
        </w:rPr>
      </w:pPr>
    </w:p>
    <w:p w14:paraId="16EB58BA" w14:textId="77777777" w:rsidR="00F66ED8" w:rsidRDefault="00000000">
      <w:pPr>
        <w:tabs>
          <w:tab w:val="left" w:pos="3261"/>
        </w:tabs>
        <w:ind w:left="0" w:hanging="2"/>
        <w:jc w:val="both"/>
        <w:rPr>
          <w:rFonts w:ascii="Tahoma" w:eastAsia="Tahoma" w:hAnsi="Tahoma" w:cs="Tahoma"/>
          <w:sz w:val="22"/>
          <w:szCs w:val="22"/>
        </w:rPr>
      </w:pPr>
      <w:r>
        <w:rPr>
          <w:rFonts w:ascii="Tahoma" w:eastAsia="Tahoma" w:hAnsi="Tahoma" w:cs="Tahoma"/>
          <w:sz w:val="22"/>
          <w:szCs w:val="22"/>
        </w:rPr>
        <w:t xml:space="preserve">7.2 We publish further information about our arrangements for identifying, assessing and making provision for children/young people with SEND on the local authority’s website. This can be found at </w:t>
      </w:r>
      <w:hyperlink r:id="rId12">
        <w:r>
          <w:rPr>
            <w:rFonts w:ascii="Tahoma" w:eastAsia="Tahoma" w:hAnsi="Tahoma" w:cs="Tahoma"/>
            <w:sz w:val="22"/>
            <w:szCs w:val="22"/>
          </w:rPr>
          <w:t>www.dorsetforyou.com/local-offer</w:t>
        </w:r>
      </w:hyperlink>
      <w:r>
        <w:rPr>
          <w:rFonts w:ascii="Tahoma" w:eastAsia="Tahoma" w:hAnsi="Tahoma" w:cs="Tahoma"/>
          <w:sz w:val="22"/>
          <w:szCs w:val="22"/>
        </w:rPr>
        <w:t xml:space="preserve"> using the search engine to find our school or other Dorset schools. The local offer website holds a directory of facilities and resources available from many services within Dorset. </w:t>
      </w:r>
    </w:p>
    <w:p w14:paraId="5DB7893F" w14:textId="77777777" w:rsidR="00F66ED8" w:rsidRDefault="00F66ED8">
      <w:pPr>
        <w:tabs>
          <w:tab w:val="left" w:pos="3261"/>
        </w:tabs>
        <w:ind w:left="0" w:hanging="2"/>
        <w:jc w:val="both"/>
        <w:rPr>
          <w:rFonts w:ascii="Tahoma" w:eastAsia="Tahoma" w:hAnsi="Tahoma" w:cs="Tahoma"/>
          <w:sz w:val="22"/>
          <w:szCs w:val="22"/>
        </w:rPr>
      </w:pPr>
    </w:p>
    <w:p w14:paraId="65192022" w14:textId="77777777" w:rsidR="00F66ED8" w:rsidRDefault="00000000">
      <w:pPr>
        <w:numPr>
          <w:ilvl w:val="0"/>
          <w:numId w:val="5"/>
        </w:numPr>
        <w:ind w:left="0" w:hanging="2"/>
        <w:rPr>
          <w:rFonts w:ascii="Tahoma" w:eastAsia="Tahoma" w:hAnsi="Tahoma" w:cs="Tahoma"/>
          <w:color w:val="548DD4"/>
          <w:sz w:val="22"/>
          <w:szCs w:val="22"/>
        </w:rPr>
      </w:pPr>
      <w:r>
        <w:rPr>
          <w:rFonts w:ascii="Tahoma" w:eastAsia="Tahoma" w:hAnsi="Tahoma" w:cs="Tahoma"/>
          <w:b/>
          <w:sz w:val="22"/>
          <w:szCs w:val="22"/>
        </w:rPr>
        <w:t>IDENTIFYING SPECIAL EDUCATIONAL NEEDS</w:t>
      </w:r>
      <w:r>
        <w:rPr>
          <w:rFonts w:ascii="Tahoma" w:eastAsia="Tahoma" w:hAnsi="Tahoma" w:cs="Tahoma"/>
          <w:color w:val="548DD4"/>
          <w:sz w:val="22"/>
          <w:szCs w:val="22"/>
        </w:rPr>
        <w:tab/>
      </w:r>
    </w:p>
    <w:p w14:paraId="0FF2A7EC" w14:textId="77777777" w:rsidR="00F66ED8" w:rsidRDefault="00F66ED8">
      <w:pPr>
        <w:ind w:left="0" w:hanging="2"/>
        <w:rPr>
          <w:rFonts w:ascii="Tahoma" w:eastAsia="Tahoma" w:hAnsi="Tahoma" w:cs="Tahoma"/>
          <w:color w:val="548DD4"/>
          <w:sz w:val="22"/>
          <w:szCs w:val="22"/>
        </w:rPr>
      </w:pPr>
    </w:p>
    <w:p w14:paraId="6B20CDF7" w14:textId="77777777" w:rsidR="00F66ED8" w:rsidRDefault="00000000">
      <w:pPr>
        <w:ind w:left="0" w:hanging="2"/>
        <w:jc w:val="both"/>
        <w:rPr>
          <w:rFonts w:ascii="Tahoma" w:eastAsia="Tahoma" w:hAnsi="Tahoma" w:cs="Tahoma"/>
          <w:sz w:val="22"/>
          <w:szCs w:val="22"/>
        </w:rPr>
      </w:pPr>
      <w:r>
        <w:rPr>
          <w:rFonts w:ascii="Tahoma" w:eastAsia="Tahoma" w:hAnsi="Tahoma" w:cs="Tahoma"/>
          <w:sz w:val="22"/>
          <w:szCs w:val="22"/>
        </w:rPr>
        <w:t xml:space="preserve">8.1 The SEND Code of Practice: 0 to 25 </w:t>
      </w:r>
      <w:r>
        <w:rPr>
          <w:rFonts w:ascii="Tahoma" w:eastAsia="Tahoma" w:hAnsi="Tahoma" w:cs="Tahoma"/>
          <w:i/>
          <w:sz w:val="22"/>
          <w:szCs w:val="22"/>
        </w:rPr>
        <w:t>(July 2014)</w:t>
      </w:r>
      <w:r>
        <w:rPr>
          <w:rFonts w:ascii="Tahoma" w:eastAsia="Tahoma" w:hAnsi="Tahoma" w:cs="Tahoma"/>
          <w:sz w:val="22"/>
          <w:szCs w:val="22"/>
        </w:rPr>
        <w:t xml:space="preserve"> identifies SEND under four broad areas of need (sections 6.28 to 6.35):</w:t>
      </w:r>
    </w:p>
    <w:p w14:paraId="648A76A3" w14:textId="77777777" w:rsidR="00F66ED8" w:rsidRDefault="00F66ED8">
      <w:pPr>
        <w:ind w:left="0" w:hanging="2"/>
        <w:jc w:val="both"/>
        <w:rPr>
          <w:rFonts w:ascii="Tahoma" w:eastAsia="Tahoma" w:hAnsi="Tahoma" w:cs="Tahoma"/>
          <w:sz w:val="22"/>
          <w:szCs w:val="22"/>
        </w:rPr>
      </w:pPr>
    </w:p>
    <w:p w14:paraId="2EF63970" w14:textId="77777777" w:rsidR="00F66ED8" w:rsidRDefault="00000000">
      <w:pPr>
        <w:numPr>
          <w:ilvl w:val="0"/>
          <w:numId w:val="2"/>
        </w:numPr>
        <w:pBdr>
          <w:top w:val="nil"/>
          <w:left w:val="nil"/>
          <w:bottom w:val="nil"/>
          <w:right w:val="nil"/>
          <w:between w:val="nil"/>
        </w:pBdr>
        <w:spacing w:line="259" w:lineRule="auto"/>
        <w:ind w:left="0" w:hanging="2"/>
        <w:rPr>
          <w:rFonts w:ascii="Tahoma" w:eastAsia="Tahoma" w:hAnsi="Tahoma" w:cs="Tahoma"/>
          <w:color w:val="000000"/>
          <w:sz w:val="22"/>
          <w:szCs w:val="22"/>
        </w:rPr>
      </w:pPr>
      <w:r>
        <w:rPr>
          <w:rFonts w:ascii="Tahoma" w:eastAsia="Tahoma" w:hAnsi="Tahoma" w:cs="Tahoma"/>
          <w:color w:val="000000"/>
          <w:sz w:val="22"/>
          <w:szCs w:val="22"/>
        </w:rPr>
        <w:t>Communication and Interaction.</w:t>
      </w:r>
    </w:p>
    <w:p w14:paraId="37063895" w14:textId="77777777" w:rsidR="00F66ED8" w:rsidRDefault="00000000">
      <w:pPr>
        <w:numPr>
          <w:ilvl w:val="0"/>
          <w:numId w:val="2"/>
        </w:numPr>
        <w:pBdr>
          <w:top w:val="nil"/>
          <w:left w:val="nil"/>
          <w:bottom w:val="nil"/>
          <w:right w:val="nil"/>
          <w:between w:val="nil"/>
        </w:pBdr>
        <w:spacing w:line="259" w:lineRule="auto"/>
        <w:ind w:left="0" w:hanging="2"/>
        <w:rPr>
          <w:rFonts w:ascii="Tahoma" w:eastAsia="Tahoma" w:hAnsi="Tahoma" w:cs="Tahoma"/>
          <w:color w:val="000000"/>
          <w:sz w:val="22"/>
          <w:szCs w:val="22"/>
        </w:rPr>
      </w:pPr>
      <w:r>
        <w:rPr>
          <w:rFonts w:ascii="Tahoma" w:eastAsia="Tahoma" w:hAnsi="Tahoma" w:cs="Tahoma"/>
          <w:color w:val="000000"/>
          <w:sz w:val="22"/>
          <w:szCs w:val="22"/>
        </w:rPr>
        <w:t>Cognition and learning.</w:t>
      </w:r>
    </w:p>
    <w:p w14:paraId="04B57D21" w14:textId="77777777" w:rsidR="00F66ED8" w:rsidRDefault="00000000">
      <w:pPr>
        <w:numPr>
          <w:ilvl w:val="0"/>
          <w:numId w:val="2"/>
        </w:numPr>
        <w:pBdr>
          <w:top w:val="nil"/>
          <w:left w:val="nil"/>
          <w:bottom w:val="nil"/>
          <w:right w:val="nil"/>
          <w:between w:val="nil"/>
        </w:pBdr>
        <w:spacing w:line="259" w:lineRule="auto"/>
        <w:ind w:left="0" w:hanging="2"/>
        <w:rPr>
          <w:rFonts w:ascii="Tahoma" w:eastAsia="Tahoma" w:hAnsi="Tahoma" w:cs="Tahoma"/>
          <w:color w:val="000000"/>
          <w:sz w:val="22"/>
          <w:szCs w:val="22"/>
        </w:rPr>
      </w:pPr>
      <w:r>
        <w:rPr>
          <w:rFonts w:ascii="Tahoma" w:eastAsia="Tahoma" w:hAnsi="Tahoma" w:cs="Tahoma"/>
          <w:color w:val="000000"/>
          <w:sz w:val="22"/>
          <w:szCs w:val="22"/>
        </w:rPr>
        <w:t>Social, emotional and mental health difficulties.</w:t>
      </w:r>
    </w:p>
    <w:p w14:paraId="418E1C07" w14:textId="77777777" w:rsidR="00F66ED8" w:rsidRDefault="00000000">
      <w:pPr>
        <w:numPr>
          <w:ilvl w:val="0"/>
          <w:numId w:val="2"/>
        </w:numPr>
        <w:pBdr>
          <w:top w:val="nil"/>
          <w:left w:val="nil"/>
          <w:bottom w:val="nil"/>
          <w:right w:val="nil"/>
          <w:between w:val="nil"/>
        </w:pBdr>
        <w:spacing w:after="160" w:line="259" w:lineRule="auto"/>
        <w:ind w:left="0" w:hanging="2"/>
        <w:rPr>
          <w:rFonts w:ascii="Tahoma" w:eastAsia="Tahoma" w:hAnsi="Tahoma" w:cs="Tahoma"/>
          <w:color w:val="000000"/>
          <w:sz w:val="22"/>
          <w:szCs w:val="22"/>
        </w:rPr>
      </w:pPr>
      <w:r>
        <w:rPr>
          <w:rFonts w:ascii="Tahoma" w:eastAsia="Tahoma" w:hAnsi="Tahoma" w:cs="Tahoma"/>
          <w:color w:val="000000"/>
          <w:sz w:val="22"/>
          <w:szCs w:val="22"/>
        </w:rPr>
        <w:t>Sensory and/or physical needs.</w:t>
      </w:r>
    </w:p>
    <w:p w14:paraId="03D60580" w14:textId="77777777" w:rsidR="00F66ED8" w:rsidRDefault="00000000">
      <w:pPr>
        <w:tabs>
          <w:tab w:val="left" w:pos="3261"/>
        </w:tabs>
        <w:ind w:left="0" w:hanging="2"/>
        <w:jc w:val="both"/>
        <w:rPr>
          <w:rFonts w:ascii="Tahoma" w:eastAsia="Tahoma" w:hAnsi="Tahoma" w:cs="Tahoma"/>
          <w:sz w:val="22"/>
          <w:szCs w:val="22"/>
        </w:rPr>
      </w:pPr>
      <w:r>
        <w:rPr>
          <w:rFonts w:ascii="Tahoma" w:eastAsia="Tahoma" w:hAnsi="Tahoma" w:cs="Tahoma"/>
          <w:sz w:val="22"/>
          <w:szCs w:val="22"/>
        </w:rPr>
        <w:t>8.2 Children/young people may have needs in more than one category and we aim to ensure that individual plans match personal learning requirements.</w:t>
      </w:r>
    </w:p>
    <w:p w14:paraId="449DA184" w14:textId="77777777" w:rsidR="00F66ED8" w:rsidRDefault="00F66ED8">
      <w:pPr>
        <w:tabs>
          <w:tab w:val="left" w:pos="3261"/>
        </w:tabs>
        <w:ind w:left="0" w:hanging="2"/>
        <w:jc w:val="both"/>
        <w:rPr>
          <w:rFonts w:ascii="Tahoma" w:eastAsia="Tahoma" w:hAnsi="Tahoma" w:cs="Tahoma"/>
          <w:sz w:val="22"/>
          <w:szCs w:val="22"/>
        </w:rPr>
      </w:pPr>
    </w:p>
    <w:p w14:paraId="6E4A309F" w14:textId="77777777" w:rsidR="00F66ED8" w:rsidRDefault="00000000">
      <w:pPr>
        <w:tabs>
          <w:tab w:val="left" w:pos="3261"/>
        </w:tabs>
        <w:ind w:left="0" w:hanging="2"/>
        <w:jc w:val="both"/>
        <w:rPr>
          <w:rFonts w:ascii="Tahoma" w:eastAsia="Tahoma" w:hAnsi="Tahoma" w:cs="Tahoma"/>
          <w:sz w:val="22"/>
          <w:szCs w:val="22"/>
        </w:rPr>
      </w:pPr>
      <w:r>
        <w:rPr>
          <w:rFonts w:ascii="Tahoma" w:eastAsia="Tahoma" w:hAnsi="Tahoma" w:cs="Tahoma"/>
          <w:sz w:val="22"/>
          <w:szCs w:val="22"/>
        </w:rPr>
        <w:t>8.3 Teachers work closely with the SENCO to identify and assess need.  External agencies are called upon where required to support identification.</w:t>
      </w:r>
    </w:p>
    <w:p w14:paraId="2F3844A4" w14:textId="77777777" w:rsidR="00F66ED8" w:rsidRDefault="00F66ED8">
      <w:pPr>
        <w:tabs>
          <w:tab w:val="left" w:pos="3261"/>
        </w:tabs>
        <w:ind w:left="0" w:hanging="2"/>
        <w:jc w:val="both"/>
      </w:pPr>
    </w:p>
    <w:p w14:paraId="5BF1FDD2" w14:textId="5F924320" w:rsidR="00F66ED8" w:rsidRDefault="00000000" w:rsidP="001A681A">
      <w:pPr>
        <w:tabs>
          <w:tab w:val="left" w:pos="3261"/>
        </w:tabs>
        <w:ind w:left="0" w:hanging="2"/>
        <w:jc w:val="both"/>
        <w:rPr>
          <w:rFonts w:ascii="Tahoma" w:eastAsia="Tahoma" w:hAnsi="Tahoma" w:cs="Tahoma"/>
          <w:sz w:val="22"/>
          <w:szCs w:val="22"/>
        </w:rPr>
      </w:pPr>
      <w:r w:rsidRPr="001A681A">
        <w:rPr>
          <w:rFonts w:ascii="Tahoma" w:eastAsia="Tahoma" w:hAnsi="Tahoma" w:cs="Tahoma"/>
          <w:sz w:val="22"/>
          <w:szCs w:val="22"/>
        </w:rPr>
        <w:t xml:space="preserve">8.4 </w:t>
      </w:r>
      <w:r w:rsidR="001A681A">
        <w:rPr>
          <w:rFonts w:ascii="Tahoma" w:eastAsia="Tahoma" w:hAnsi="Tahoma" w:cs="Tahoma"/>
          <w:sz w:val="22"/>
          <w:szCs w:val="22"/>
        </w:rPr>
        <w:t xml:space="preserve"> </w:t>
      </w:r>
      <w:r w:rsidRPr="001A681A">
        <w:rPr>
          <w:rFonts w:ascii="Tahoma" w:eastAsia="Tahoma" w:hAnsi="Tahoma" w:cs="Tahoma"/>
          <w:sz w:val="22"/>
          <w:szCs w:val="22"/>
        </w:rPr>
        <w:t xml:space="preserve">Our school uses a wide range of tools to assess the SEN support required. Many of our students with additional needs are identified by their </w:t>
      </w:r>
      <w:r w:rsidR="00107DD8" w:rsidRPr="001A681A">
        <w:rPr>
          <w:rFonts w:ascii="Tahoma" w:eastAsia="Tahoma" w:hAnsi="Tahoma" w:cs="Tahoma"/>
          <w:sz w:val="22"/>
          <w:szCs w:val="22"/>
        </w:rPr>
        <w:t>class teacher</w:t>
      </w:r>
      <w:r w:rsidRPr="001A681A">
        <w:rPr>
          <w:rFonts w:ascii="Tahoma" w:eastAsia="Tahoma" w:hAnsi="Tahoma" w:cs="Tahoma"/>
          <w:sz w:val="22"/>
          <w:szCs w:val="22"/>
        </w:rPr>
        <w:t xml:space="preserve"> or Special Educational Needs Co-ordinator (SENCO). </w:t>
      </w:r>
      <w:r w:rsidR="00404DF7" w:rsidRPr="001A681A">
        <w:rPr>
          <w:rFonts w:ascii="Tahoma" w:eastAsia="Tahoma" w:hAnsi="Tahoma" w:cs="Tahoma"/>
          <w:sz w:val="22"/>
          <w:szCs w:val="22"/>
        </w:rPr>
        <w:t xml:space="preserve">LA termly planning meetings also ensure that there is a discussion with specialist teachers, as required. </w:t>
      </w:r>
      <w:r w:rsidR="00167DAA" w:rsidRPr="001A681A">
        <w:rPr>
          <w:rFonts w:ascii="Tahoma" w:eastAsia="Tahoma" w:hAnsi="Tahoma" w:cs="Tahoma"/>
          <w:sz w:val="22"/>
          <w:szCs w:val="22"/>
        </w:rPr>
        <w:t xml:space="preserve">The school work together as a team to ensure that we all have knowledge of how to support children with SEN and to keep our </w:t>
      </w:r>
      <w:r w:rsidR="001F1CD7" w:rsidRPr="001A681A">
        <w:rPr>
          <w:rFonts w:ascii="Tahoma" w:eastAsia="Tahoma" w:hAnsi="Tahoma" w:cs="Tahoma"/>
          <w:sz w:val="22"/>
          <w:szCs w:val="22"/>
        </w:rPr>
        <w:t>SEN knowledge up to date. For example, all teaching staff have a good understanding of dyslexia and proprioception.</w:t>
      </w:r>
      <w:r w:rsidR="00167DAA" w:rsidRPr="001A681A">
        <w:rPr>
          <w:rFonts w:ascii="Tahoma" w:eastAsia="Tahoma" w:hAnsi="Tahoma" w:cs="Tahoma"/>
          <w:sz w:val="22"/>
          <w:szCs w:val="22"/>
        </w:rPr>
        <w:t xml:space="preserve"> </w:t>
      </w:r>
      <w:r w:rsidR="004031A7" w:rsidRPr="001A681A">
        <w:rPr>
          <w:rFonts w:ascii="Tahoma" w:eastAsia="Tahoma" w:hAnsi="Tahoma" w:cs="Tahoma"/>
          <w:sz w:val="22"/>
          <w:szCs w:val="22"/>
        </w:rPr>
        <w:t xml:space="preserve">The school can support all children, including those children with a </w:t>
      </w:r>
      <w:r w:rsidRPr="001A681A">
        <w:rPr>
          <w:rFonts w:ascii="Tahoma" w:eastAsia="Tahoma" w:hAnsi="Tahoma" w:cs="Tahoma"/>
          <w:sz w:val="22"/>
          <w:szCs w:val="22"/>
        </w:rPr>
        <w:t xml:space="preserve">range of learning needs including specific learning difficulties such as dyslexia, dyspraxia or dyscalculia, speech and language difficulties, autistic spectrum conditions and moderate learning difficulties.  </w:t>
      </w:r>
      <w:r w:rsidR="00750E78" w:rsidRPr="001A681A">
        <w:rPr>
          <w:rFonts w:ascii="Tahoma" w:eastAsia="Tahoma" w:hAnsi="Tahoma" w:cs="Tahoma"/>
          <w:sz w:val="22"/>
          <w:szCs w:val="22"/>
        </w:rPr>
        <w:t>The school also</w:t>
      </w:r>
      <w:r w:rsidRPr="001A681A">
        <w:rPr>
          <w:rFonts w:ascii="Tahoma" w:eastAsia="Tahoma" w:hAnsi="Tahoma" w:cs="Tahoma"/>
          <w:sz w:val="22"/>
          <w:szCs w:val="22"/>
        </w:rPr>
        <w:t xml:space="preserve"> has </w:t>
      </w:r>
      <w:r w:rsidR="00750E78" w:rsidRPr="001A681A">
        <w:rPr>
          <w:rFonts w:ascii="Tahoma" w:eastAsia="Tahoma" w:hAnsi="Tahoma" w:cs="Tahoma"/>
          <w:sz w:val="22"/>
          <w:szCs w:val="22"/>
        </w:rPr>
        <w:t>3 Trauma Informed Schools practitioners</w:t>
      </w:r>
      <w:r w:rsidR="0028151A" w:rsidRPr="001A681A">
        <w:rPr>
          <w:rFonts w:ascii="Tahoma" w:eastAsia="Tahoma" w:hAnsi="Tahoma" w:cs="Tahoma"/>
          <w:sz w:val="22"/>
          <w:szCs w:val="22"/>
        </w:rPr>
        <w:t xml:space="preserve"> and all staff are trained in Trauma Informed Schools practices. The school places strong emphasis on supporting the needs of children’s </w:t>
      </w:r>
      <w:r w:rsidRPr="001A681A">
        <w:rPr>
          <w:rFonts w:ascii="Tahoma" w:eastAsia="Tahoma" w:hAnsi="Tahoma" w:cs="Tahoma"/>
          <w:sz w:val="22"/>
          <w:szCs w:val="22"/>
        </w:rPr>
        <w:t>social, emotional or mental health needs</w:t>
      </w:r>
      <w:r w:rsidR="0028151A" w:rsidRPr="001A681A">
        <w:rPr>
          <w:rFonts w:ascii="Tahoma" w:eastAsia="Tahoma" w:hAnsi="Tahoma" w:cs="Tahoma"/>
          <w:sz w:val="22"/>
          <w:szCs w:val="22"/>
        </w:rPr>
        <w:t xml:space="preserve"> </w:t>
      </w:r>
      <w:r w:rsidR="001A681A" w:rsidRPr="001A681A">
        <w:rPr>
          <w:rFonts w:ascii="Tahoma" w:eastAsia="Tahoma" w:hAnsi="Tahoma" w:cs="Tahoma"/>
          <w:sz w:val="22"/>
          <w:szCs w:val="22"/>
        </w:rPr>
        <w:t>and our 3 Trauma Informed Schools practitioners also support children individually.</w:t>
      </w:r>
    </w:p>
    <w:p w14:paraId="5AD69ED4" w14:textId="77777777" w:rsidR="00F66ED8" w:rsidRDefault="00F66ED8" w:rsidP="004070E5">
      <w:pPr>
        <w:tabs>
          <w:tab w:val="left" w:pos="3261"/>
        </w:tabs>
        <w:ind w:leftChars="0" w:left="0" w:firstLineChars="0" w:firstLine="0"/>
        <w:jc w:val="both"/>
        <w:rPr>
          <w:rFonts w:ascii="Tahoma" w:eastAsia="Tahoma" w:hAnsi="Tahoma" w:cs="Tahoma"/>
          <w:sz w:val="22"/>
          <w:szCs w:val="22"/>
        </w:rPr>
      </w:pPr>
    </w:p>
    <w:p w14:paraId="76981CC1" w14:textId="4BAF32C1" w:rsidR="00F66ED8" w:rsidRDefault="00000000">
      <w:pPr>
        <w:tabs>
          <w:tab w:val="left" w:pos="3261"/>
        </w:tabs>
        <w:ind w:left="0" w:hanging="2"/>
        <w:jc w:val="both"/>
        <w:rPr>
          <w:rFonts w:ascii="Tahoma" w:eastAsia="Tahoma" w:hAnsi="Tahoma" w:cs="Tahoma"/>
          <w:sz w:val="22"/>
          <w:szCs w:val="22"/>
        </w:rPr>
      </w:pPr>
      <w:r>
        <w:rPr>
          <w:rFonts w:ascii="Tahoma" w:eastAsia="Tahoma" w:hAnsi="Tahoma" w:cs="Tahoma"/>
          <w:sz w:val="22"/>
          <w:szCs w:val="22"/>
        </w:rPr>
        <w:t>8.</w:t>
      </w:r>
      <w:r w:rsidR="004070E5">
        <w:rPr>
          <w:rFonts w:ascii="Tahoma" w:eastAsia="Tahoma" w:hAnsi="Tahoma" w:cs="Tahoma"/>
          <w:sz w:val="22"/>
          <w:szCs w:val="22"/>
        </w:rPr>
        <w:t>5</w:t>
      </w:r>
      <w:r>
        <w:rPr>
          <w:rFonts w:ascii="Tahoma" w:eastAsia="Tahoma" w:hAnsi="Tahoma" w:cs="Tahoma"/>
          <w:sz w:val="22"/>
          <w:szCs w:val="22"/>
        </w:rPr>
        <w:t xml:space="preserve"> In addition, all staff strive to listen to concerns of parents and carers and appreciate that they have a unique insight into their children/young people. The views of parents/carers will be taken into consideration for any decisions respecting their children/young people.</w:t>
      </w:r>
    </w:p>
    <w:p w14:paraId="44940DFA" w14:textId="77777777" w:rsidR="00F66ED8" w:rsidRDefault="00F66ED8">
      <w:pPr>
        <w:tabs>
          <w:tab w:val="left" w:pos="3261"/>
        </w:tabs>
        <w:ind w:left="0" w:hanging="2"/>
        <w:jc w:val="both"/>
        <w:rPr>
          <w:rFonts w:ascii="Tahoma" w:eastAsia="Tahoma" w:hAnsi="Tahoma" w:cs="Tahoma"/>
          <w:sz w:val="22"/>
          <w:szCs w:val="22"/>
        </w:rPr>
      </w:pPr>
    </w:p>
    <w:p w14:paraId="0845EC65" w14:textId="77777777" w:rsidR="004070E5" w:rsidRDefault="00000000">
      <w:pPr>
        <w:tabs>
          <w:tab w:val="left" w:pos="3261"/>
        </w:tabs>
        <w:ind w:left="0" w:hanging="2"/>
        <w:jc w:val="both"/>
        <w:rPr>
          <w:rFonts w:ascii="Tahoma" w:eastAsia="Tahoma" w:hAnsi="Tahoma" w:cs="Tahoma"/>
          <w:sz w:val="22"/>
          <w:szCs w:val="22"/>
        </w:rPr>
      </w:pPr>
      <w:r w:rsidRPr="004070E5">
        <w:rPr>
          <w:rFonts w:ascii="Tahoma" w:eastAsia="Tahoma" w:hAnsi="Tahoma" w:cs="Tahoma"/>
          <w:sz w:val="22"/>
          <w:szCs w:val="22"/>
        </w:rPr>
        <w:t xml:space="preserve">8.7 </w:t>
      </w:r>
      <w:r w:rsidR="004070E5" w:rsidRPr="004070E5">
        <w:rPr>
          <w:rFonts w:ascii="Tahoma" w:eastAsia="Tahoma" w:hAnsi="Tahoma" w:cs="Tahoma"/>
          <w:sz w:val="22"/>
          <w:szCs w:val="22"/>
        </w:rPr>
        <w:t>At Frome Valley CE First School,</w:t>
      </w:r>
      <w:r w:rsidRPr="004070E5">
        <w:rPr>
          <w:rFonts w:ascii="Tahoma" w:eastAsia="Tahoma" w:hAnsi="Tahoma" w:cs="Tahoma"/>
          <w:sz w:val="22"/>
          <w:szCs w:val="22"/>
        </w:rPr>
        <w:t xml:space="preserve"> there is a whole school approach to identifying needs</w:t>
      </w:r>
      <w:r w:rsidR="004070E5" w:rsidRPr="004070E5">
        <w:rPr>
          <w:rFonts w:ascii="Tahoma" w:eastAsia="Tahoma" w:hAnsi="Tahoma" w:cs="Tahoma"/>
          <w:sz w:val="22"/>
          <w:szCs w:val="22"/>
        </w:rPr>
        <w:t>:</w:t>
      </w:r>
    </w:p>
    <w:p w14:paraId="4AF62C2F" w14:textId="788BEC44" w:rsidR="004070E5" w:rsidRDefault="004070E5">
      <w:pPr>
        <w:tabs>
          <w:tab w:val="left" w:pos="3261"/>
        </w:tabs>
        <w:ind w:left="0" w:hanging="2"/>
        <w:jc w:val="both"/>
        <w:rPr>
          <w:rFonts w:ascii="Tahoma" w:eastAsia="Tahoma" w:hAnsi="Tahoma" w:cs="Tahoma"/>
          <w:sz w:val="22"/>
          <w:szCs w:val="22"/>
        </w:rPr>
      </w:pPr>
    </w:p>
    <w:p w14:paraId="2AF3D771" w14:textId="77777777" w:rsidR="004070E5" w:rsidRDefault="004070E5">
      <w:pPr>
        <w:tabs>
          <w:tab w:val="left" w:pos="3261"/>
        </w:tabs>
        <w:ind w:left="0" w:hanging="2"/>
        <w:jc w:val="both"/>
        <w:rPr>
          <w:rFonts w:ascii="Tahoma" w:eastAsia="Tahoma" w:hAnsi="Tahoma" w:cs="Tahoma"/>
          <w:sz w:val="22"/>
          <w:szCs w:val="22"/>
        </w:rPr>
      </w:pPr>
    </w:p>
    <w:tbl>
      <w:tblPr>
        <w:tblStyle w:val="TableGrid"/>
        <w:tblW w:w="0" w:type="auto"/>
        <w:tblLook w:val="04A0" w:firstRow="1" w:lastRow="0" w:firstColumn="1" w:lastColumn="0" w:noHBand="0" w:noVBand="1"/>
      </w:tblPr>
      <w:tblGrid>
        <w:gridCol w:w="9062"/>
      </w:tblGrid>
      <w:tr w:rsidR="004070E5" w:rsidRPr="00FF1CA4" w14:paraId="55DAA217" w14:textId="77777777" w:rsidTr="00E442AD">
        <w:tc>
          <w:tcPr>
            <w:tcW w:w="10456" w:type="dxa"/>
            <w:shd w:val="clear" w:color="auto" w:fill="A6A6A6" w:themeFill="background1" w:themeFillShade="A6"/>
          </w:tcPr>
          <w:p w14:paraId="6109F3CB" w14:textId="77777777" w:rsidR="004070E5" w:rsidRPr="00FF1CA4" w:rsidRDefault="004070E5" w:rsidP="00E442AD">
            <w:pPr>
              <w:pStyle w:val="Default"/>
              <w:ind w:left="0" w:hanging="2"/>
              <w:rPr>
                <w:sz w:val="23"/>
                <w:szCs w:val="23"/>
              </w:rPr>
            </w:pPr>
            <w:r w:rsidRPr="00FF1CA4">
              <w:rPr>
                <w:b/>
                <w:bCs/>
                <w:sz w:val="23"/>
                <w:szCs w:val="23"/>
              </w:rPr>
              <w:t xml:space="preserve">If parents have concerns about their child, they should contact: </w:t>
            </w:r>
          </w:p>
        </w:tc>
      </w:tr>
      <w:tr w:rsidR="004070E5" w:rsidRPr="00FF1CA4" w14:paraId="0262E211" w14:textId="77777777" w:rsidTr="00E442AD">
        <w:tc>
          <w:tcPr>
            <w:tcW w:w="10456" w:type="dxa"/>
          </w:tcPr>
          <w:p w14:paraId="3F89230C" w14:textId="77777777" w:rsidR="004070E5" w:rsidRPr="00FF1CA4" w:rsidRDefault="004070E5" w:rsidP="004070E5">
            <w:pPr>
              <w:pStyle w:val="Default"/>
              <w:numPr>
                <w:ilvl w:val="0"/>
                <w:numId w:val="10"/>
              </w:numPr>
              <w:suppressAutoHyphens w:val="0"/>
              <w:spacing w:line="240" w:lineRule="auto"/>
              <w:ind w:leftChars="0" w:left="5" w:firstLineChars="0" w:hanging="7"/>
              <w:textDirection w:val="lrTb"/>
              <w:textAlignment w:val="auto"/>
              <w:outlineLvl w:val="9"/>
            </w:pPr>
            <w:r w:rsidRPr="00FF1CA4">
              <w:t xml:space="preserve">the Class Teacher (always try to speak to the class teacher first) </w:t>
            </w:r>
          </w:p>
          <w:p w14:paraId="0B126345" w14:textId="12F91449" w:rsidR="004070E5" w:rsidRPr="00FF1CA4" w:rsidRDefault="004070E5" w:rsidP="004070E5">
            <w:pPr>
              <w:pStyle w:val="Default"/>
              <w:numPr>
                <w:ilvl w:val="0"/>
                <w:numId w:val="10"/>
              </w:numPr>
              <w:suppressAutoHyphens w:val="0"/>
              <w:spacing w:line="240" w:lineRule="auto"/>
              <w:ind w:leftChars="0" w:left="5" w:firstLineChars="0" w:hanging="7"/>
              <w:textDirection w:val="lrTb"/>
              <w:textAlignment w:val="auto"/>
              <w:outlineLvl w:val="9"/>
            </w:pPr>
            <w:r w:rsidRPr="00FF1CA4">
              <w:t>the SENCO (</w:t>
            </w:r>
            <w:r>
              <w:t>Miss Rachel Dixon</w:t>
            </w:r>
            <w:r w:rsidRPr="00FF1CA4">
              <w:t>, based in Y</w:t>
            </w:r>
            <w:r>
              <w:t>ear 2</w:t>
            </w:r>
            <w:r w:rsidRPr="00FF1CA4">
              <w:t xml:space="preserve">) </w:t>
            </w:r>
          </w:p>
          <w:p w14:paraId="5B7714B9" w14:textId="77777777" w:rsidR="004070E5" w:rsidRPr="00FF1CA4" w:rsidRDefault="004070E5" w:rsidP="004070E5">
            <w:pPr>
              <w:pStyle w:val="Default"/>
              <w:numPr>
                <w:ilvl w:val="0"/>
                <w:numId w:val="10"/>
              </w:numPr>
              <w:suppressAutoHyphens w:val="0"/>
              <w:spacing w:line="240" w:lineRule="auto"/>
              <w:ind w:leftChars="0" w:left="5" w:firstLineChars="0" w:hanging="7"/>
              <w:textDirection w:val="lrTb"/>
              <w:textAlignment w:val="auto"/>
              <w:outlineLvl w:val="9"/>
            </w:pPr>
            <w:r w:rsidRPr="00FF1CA4">
              <w:t>the Headteacher (if you feel that any issue/concern has not been resolved)</w:t>
            </w:r>
          </w:p>
        </w:tc>
      </w:tr>
      <w:tr w:rsidR="004070E5" w:rsidRPr="00FF1CA4" w14:paraId="2E960F3A" w14:textId="77777777" w:rsidTr="00E442AD">
        <w:tc>
          <w:tcPr>
            <w:tcW w:w="10456" w:type="dxa"/>
            <w:shd w:val="clear" w:color="auto" w:fill="A6A6A6" w:themeFill="background1" w:themeFillShade="A6"/>
          </w:tcPr>
          <w:p w14:paraId="26874606" w14:textId="77777777" w:rsidR="004070E5" w:rsidRPr="00FF1CA4" w:rsidRDefault="004070E5" w:rsidP="00E442AD">
            <w:pPr>
              <w:pStyle w:val="Default"/>
              <w:ind w:left="0" w:hanging="2"/>
              <w:rPr>
                <w:sz w:val="23"/>
                <w:szCs w:val="23"/>
              </w:rPr>
            </w:pPr>
            <w:r w:rsidRPr="00FF1CA4">
              <w:rPr>
                <w:b/>
                <w:bCs/>
                <w:sz w:val="23"/>
                <w:szCs w:val="23"/>
              </w:rPr>
              <w:t xml:space="preserve">If staff have concerns about a child: </w:t>
            </w:r>
          </w:p>
        </w:tc>
      </w:tr>
      <w:tr w:rsidR="004070E5" w:rsidRPr="00FF1CA4" w14:paraId="5ACC5387" w14:textId="77777777" w:rsidTr="00E442AD">
        <w:tc>
          <w:tcPr>
            <w:tcW w:w="10456" w:type="dxa"/>
          </w:tcPr>
          <w:p w14:paraId="4DD2F3A5" w14:textId="77777777" w:rsidR="004070E5" w:rsidRPr="00FF1CA4" w:rsidRDefault="004070E5" w:rsidP="004070E5">
            <w:pPr>
              <w:pStyle w:val="Default"/>
              <w:numPr>
                <w:ilvl w:val="0"/>
                <w:numId w:val="13"/>
              </w:numPr>
              <w:suppressAutoHyphens w:val="0"/>
              <w:spacing w:line="240" w:lineRule="auto"/>
              <w:ind w:leftChars="0" w:firstLineChars="0"/>
              <w:textDirection w:val="lrTb"/>
              <w:textAlignment w:val="auto"/>
              <w:outlineLvl w:val="9"/>
              <w:rPr>
                <w:sz w:val="23"/>
                <w:szCs w:val="23"/>
              </w:rPr>
            </w:pPr>
            <w:r w:rsidRPr="00FF1CA4">
              <w:rPr>
                <w:sz w:val="23"/>
                <w:szCs w:val="23"/>
              </w:rPr>
              <w:lastRenderedPageBreak/>
              <w:t xml:space="preserve">the class teacher will arrange an initial meeting with parents to express these concerns </w:t>
            </w:r>
          </w:p>
          <w:p w14:paraId="30D9D709" w14:textId="77777777" w:rsidR="004070E5" w:rsidRPr="00FF1CA4" w:rsidRDefault="004070E5" w:rsidP="004070E5">
            <w:pPr>
              <w:pStyle w:val="Default"/>
              <w:numPr>
                <w:ilvl w:val="0"/>
                <w:numId w:val="13"/>
              </w:numPr>
              <w:suppressAutoHyphens w:val="0"/>
              <w:spacing w:line="240" w:lineRule="auto"/>
              <w:ind w:leftChars="0" w:firstLineChars="0"/>
              <w:textDirection w:val="lrTb"/>
              <w:textAlignment w:val="auto"/>
              <w:outlineLvl w:val="9"/>
              <w:rPr>
                <w:sz w:val="23"/>
                <w:szCs w:val="23"/>
              </w:rPr>
            </w:pPr>
            <w:r w:rsidRPr="00FF1CA4">
              <w:rPr>
                <w:sz w:val="23"/>
                <w:szCs w:val="23"/>
              </w:rPr>
              <w:t xml:space="preserve">the class teacher will complete a Meeting Log form to record notes from the meeting </w:t>
            </w:r>
          </w:p>
          <w:p w14:paraId="301B42CC" w14:textId="77777777" w:rsidR="004070E5" w:rsidRPr="00FF1CA4" w:rsidRDefault="004070E5" w:rsidP="004070E5">
            <w:pPr>
              <w:pStyle w:val="Default"/>
              <w:numPr>
                <w:ilvl w:val="0"/>
                <w:numId w:val="13"/>
              </w:numPr>
              <w:suppressAutoHyphens w:val="0"/>
              <w:spacing w:line="240" w:lineRule="auto"/>
              <w:ind w:leftChars="0" w:firstLineChars="0"/>
              <w:textDirection w:val="lrTb"/>
              <w:textAlignment w:val="auto"/>
              <w:outlineLvl w:val="9"/>
              <w:rPr>
                <w:sz w:val="23"/>
                <w:szCs w:val="23"/>
              </w:rPr>
            </w:pPr>
            <w:r w:rsidRPr="00FF1CA4">
              <w:rPr>
                <w:sz w:val="23"/>
                <w:szCs w:val="23"/>
              </w:rPr>
              <w:t xml:space="preserve">the class teacher will seek advice from the SENCO (as required) as to how best to support your child in school </w:t>
            </w:r>
          </w:p>
          <w:p w14:paraId="20DE4D60" w14:textId="77777777" w:rsidR="004070E5" w:rsidRPr="00FF1CA4" w:rsidRDefault="004070E5" w:rsidP="004070E5">
            <w:pPr>
              <w:pStyle w:val="Default"/>
              <w:numPr>
                <w:ilvl w:val="0"/>
                <w:numId w:val="13"/>
              </w:numPr>
              <w:suppressAutoHyphens w:val="0"/>
              <w:spacing w:line="240" w:lineRule="auto"/>
              <w:ind w:leftChars="0" w:firstLineChars="0"/>
              <w:textDirection w:val="lrTb"/>
              <w:textAlignment w:val="auto"/>
              <w:outlineLvl w:val="9"/>
              <w:rPr>
                <w:sz w:val="23"/>
                <w:szCs w:val="23"/>
              </w:rPr>
            </w:pPr>
            <w:r w:rsidRPr="00FF1CA4">
              <w:rPr>
                <w:sz w:val="23"/>
                <w:szCs w:val="23"/>
              </w:rPr>
              <w:t>Discuss the child at a SEN tracking and monitoring meeting</w:t>
            </w:r>
          </w:p>
          <w:p w14:paraId="0B4B175F" w14:textId="15BD12EF" w:rsidR="004070E5" w:rsidRPr="00FF1CA4" w:rsidRDefault="004070E5" w:rsidP="004070E5">
            <w:pPr>
              <w:pStyle w:val="Default"/>
              <w:numPr>
                <w:ilvl w:val="0"/>
                <w:numId w:val="13"/>
              </w:numPr>
              <w:suppressAutoHyphens w:val="0"/>
              <w:spacing w:line="240" w:lineRule="auto"/>
              <w:ind w:leftChars="0" w:firstLineChars="0"/>
              <w:textDirection w:val="lrTb"/>
              <w:textAlignment w:val="auto"/>
              <w:outlineLvl w:val="9"/>
              <w:rPr>
                <w:sz w:val="23"/>
                <w:szCs w:val="23"/>
              </w:rPr>
            </w:pPr>
            <w:r w:rsidRPr="00FF1CA4">
              <w:rPr>
                <w:sz w:val="23"/>
                <w:szCs w:val="23"/>
              </w:rPr>
              <w:t xml:space="preserve">the class teacher will arrange a further meeting to discuss progress and further support with </w:t>
            </w:r>
            <w:r>
              <w:rPr>
                <w:sz w:val="23"/>
                <w:szCs w:val="23"/>
              </w:rPr>
              <w:t>the parent</w:t>
            </w:r>
            <w:r w:rsidRPr="00FF1CA4">
              <w:rPr>
                <w:sz w:val="23"/>
                <w:szCs w:val="23"/>
              </w:rPr>
              <w:t xml:space="preserve"> (as required) </w:t>
            </w:r>
          </w:p>
        </w:tc>
      </w:tr>
    </w:tbl>
    <w:p w14:paraId="7EE8FF04" w14:textId="7D8AA558" w:rsidR="00F66ED8" w:rsidRDefault="00000000">
      <w:pPr>
        <w:tabs>
          <w:tab w:val="left" w:pos="3261"/>
        </w:tabs>
        <w:ind w:left="0" w:hanging="2"/>
        <w:jc w:val="both"/>
        <w:rPr>
          <w:rFonts w:ascii="Tahoma" w:eastAsia="Tahoma" w:hAnsi="Tahoma" w:cs="Tahoma"/>
          <w:sz w:val="22"/>
          <w:szCs w:val="22"/>
        </w:rPr>
      </w:pPr>
      <w:r>
        <w:rPr>
          <w:rFonts w:ascii="Tahoma" w:eastAsia="Tahoma" w:hAnsi="Tahoma" w:cs="Tahoma"/>
          <w:sz w:val="22"/>
          <w:szCs w:val="22"/>
        </w:rPr>
        <w:t xml:space="preserve"> </w:t>
      </w:r>
    </w:p>
    <w:p w14:paraId="6D96081C" w14:textId="5B45EEF0" w:rsidR="007001BF" w:rsidRPr="00FF1CA4" w:rsidRDefault="007001BF" w:rsidP="007001BF">
      <w:pPr>
        <w:pStyle w:val="Default"/>
        <w:ind w:left="0" w:hanging="2"/>
        <w:rPr>
          <w:sz w:val="23"/>
          <w:szCs w:val="23"/>
        </w:rPr>
      </w:pPr>
      <w:r w:rsidRPr="00FF1CA4">
        <w:rPr>
          <w:sz w:val="23"/>
          <w:szCs w:val="23"/>
        </w:rPr>
        <w:t xml:space="preserve">Children’s progress is tracked and monitored regularly by the class teacher. Feedback from activities is collected through observational notes and discussions with all members of the classroom team. </w:t>
      </w:r>
      <w:r>
        <w:rPr>
          <w:sz w:val="23"/>
          <w:szCs w:val="23"/>
        </w:rPr>
        <w:t>Progress</w:t>
      </w:r>
      <w:r w:rsidRPr="00FF1CA4">
        <w:rPr>
          <w:sz w:val="23"/>
          <w:szCs w:val="23"/>
        </w:rPr>
        <w:t xml:space="preserve"> is monitored by the SENCO and Headteacher through half termly Tracking and Monitoring meetings. </w:t>
      </w:r>
    </w:p>
    <w:p w14:paraId="2FC20A31" w14:textId="77777777" w:rsidR="007001BF" w:rsidRPr="00FF1CA4" w:rsidRDefault="007001BF" w:rsidP="007001BF">
      <w:pPr>
        <w:pStyle w:val="Default"/>
        <w:ind w:left="0" w:hanging="2"/>
        <w:rPr>
          <w:sz w:val="23"/>
          <w:szCs w:val="23"/>
        </w:rPr>
      </w:pPr>
    </w:p>
    <w:p w14:paraId="420DC28E" w14:textId="77777777" w:rsidR="007001BF" w:rsidRPr="00FF1CA4" w:rsidRDefault="007001BF" w:rsidP="007001BF">
      <w:pPr>
        <w:pStyle w:val="Default"/>
        <w:ind w:left="0" w:hanging="2"/>
        <w:rPr>
          <w:sz w:val="23"/>
          <w:szCs w:val="23"/>
        </w:rPr>
      </w:pPr>
      <w:r w:rsidRPr="00FF1CA4">
        <w:rPr>
          <w:sz w:val="23"/>
          <w:szCs w:val="23"/>
        </w:rPr>
        <w:t xml:space="preserve">If your child is identified as requiring additional support, whole class or small group activities will be planned on an individual basis to allow the child to access the curriculum at their level. Your child may receive support from a teacher or TA during a lesson. If a child does not show improvement, despite additional support within the classroom, the class teacher and SENCO will arrange a meeting with parents to discuss this further. </w:t>
      </w:r>
    </w:p>
    <w:p w14:paraId="4B8C3C6E" w14:textId="7BFB4842" w:rsidR="00F66ED8" w:rsidRDefault="00F66ED8">
      <w:pPr>
        <w:tabs>
          <w:tab w:val="left" w:pos="3261"/>
        </w:tabs>
        <w:ind w:left="0" w:hanging="2"/>
        <w:jc w:val="both"/>
        <w:rPr>
          <w:rFonts w:ascii="Tahoma" w:eastAsia="Tahoma" w:hAnsi="Tahoma" w:cs="Tahoma"/>
          <w:sz w:val="22"/>
          <w:szCs w:val="22"/>
        </w:rPr>
      </w:pPr>
    </w:p>
    <w:p w14:paraId="7210122C" w14:textId="77777777" w:rsidR="007001BF" w:rsidRDefault="007001BF">
      <w:pPr>
        <w:tabs>
          <w:tab w:val="left" w:pos="3261"/>
        </w:tabs>
        <w:ind w:left="0" w:hanging="2"/>
        <w:jc w:val="both"/>
        <w:rPr>
          <w:rFonts w:ascii="Tahoma" w:eastAsia="Tahoma" w:hAnsi="Tahoma" w:cs="Tahoma"/>
          <w:sz w:val="22"/>
          <w:szCs w:val="22"/>
        </w:rPr>
      </w:pPr>
    </w:p>
    <w:p w14:paraId="5DF72B17" w14:textId="77777777" w:rsidR="00F66ED8" w:rsidRDefault="00000000">
      <w:pPr>
        <w:tabs>
          <w:tab w:val="left" w:pos="3261"/>
        </w:tabs>
        <w:ind w:left="0" w:hanging="2"/>
        <w:jc w:val="both"/>
        <w:rPr>
          <w:rFonts w:ascii="Tahoma" w:eastAsia="Tahoma" w:hAnsi="Tahoma" w:cs="Tahoma"/>
          <w:sz w:val="22"/>
          <w:szCs w:val="22"/>
        </w:rPr>
      </w:pPr>
      <w:r>
        <w:rPr>
          <w:rFonts w:ascii="Tahoma" w:eastAsia="Tahoma" w:hAnsi="Tahoma" w:cs="Tahoma"/>
          <w:sz w:val="22"/>
          <w:szCs w:val="22"/>
        </w:rPr>
        <w:t>8.8 Learning needs are managed either by using additional support or by having an Education, Health &amp; Care Plan (EHCP). The majority of children/young people with special education needs or disability will have their needs met through a whole school approach and be placed on the SEN Register at the level ‘SEN Support’ in compliance with the SEND Code of Practice 0 to 25 (July 2014).</w:t>
      </w:r>
    </w:p>
    <w:p w14:paraId="6E3CF71B" w14:textId="77777777" w:rsidR="00F66ED8" w:rsidRDefault="00F66ED8">
      <w:pPr>
        <w:tabs>
          <w:tab w:val="left" w:pos="3261"/>
        </w:tabs>
        <w:ind w:left="0" w:hanging="2"/>
        <w:jc w:val="both"/>
        <w:rPr>
          <w:rFonts w:ascii="Tahoma" w:eastAsia="Tahoma" w:hAnsi="Tahoma" w:cs="Tahoma"/>
          <w:sz w:val="22"/>
          <w:szCs w:val="22"/>
        </w:rPr>
      </w:pPr>
    </w:p>
    <w:p w14:paraId="33E0BA46" w14:textId="77777777" w:rsidR="00F66ED8" w:rsidRDefault="00000000">
      <w:pPr>
        <w:tabs>
          <w:tab w:val="left" w:pos="3261"/>
        </w:tabs>
        <w:ind w:left="0" w:hanging="2"/>
        <w:jc w:val="both"/>
        <w:rPr>
          <w:rFonts w:ascii="Tahoma" w:eastAsia="Tahoma" w:hAnsi="Tahoma" w:cs="Tahoma"/>
          <w:sz w:val="22"/>
          <w:szCs w:val="22"/>
        </w:rPr>
      </w:pPr>
      <w:r>
        <w:rPr>
          <w:rFonts w:ascii="Tahoma" w:eastAsia="Tahoma" w:hAnsi="Tahoma" w:cs="Tahoma"/>
          <w:sz w:val="22"/>
          <w:szCs w:val="22"/>
        </w:rPr>
        <w:t>8.9 Our teachers are responsible and accountable for the development and progress of the children/young people in their class, including where they access support from Teaching Assistants or specialist staff.</w:t>
      </w:r>
    </w:p>
    <w:p w14:paraId="4F56E5D2" w14:textId="77777777" w:rsidR="00F66ED8" w:rsidRDefault="00F66ED8">
      <w:pPr>
        <w:tabs>
          <w:tab w:val="left" w:pos="3261"/>
        </w:tabs>
        <w:ind w:left="0" w:hanging="2"/>
        <w:jc w:val="both"/>
        <w:rPr>
          <w:rFonts w:ascii="Tahoma" w:eastAsia="Tahoma" w:hAnsi="Tahoma" w:cs="Tahoma"/>
          <w:sz w:val="22"/>
          <w:szCs w:val="22"/>
        </w:rPr>
      </w:pPr>
    </w:p>
    <w:p w14:paraId="53BB93B0" w14:textId="77777777" w:rsidR="00F66ED8" w:rsidRDefault="00000000">
      <w:pPr>
        <w:tabs>
          <w:tab w:val="left" w:pos="3261"/>
        </w:tabs>
        <w:ind w:left="0" w:hanging="2"/>
        <w:jc w:val="both"/>
        <w:rPr>
          <w:rFonts w:ascii="Tahoma" w:eastAsia="Tahoma" w:hAnsi="Tahoma" w:cs="Tahoma"/>
          <w:sz w:val="22"/>
          <w:szCs w:val="22"/>
        </w:rPr>
      </w:pPr>
      <w:r>
        <w:rPr>
          <w:rFonts w:ascii="Tahoma" w:eastAsia="Tahoma" w:hAnsi="Tahoma" w:cs="Tahoma"/>
          <w:sz w:val="22"/>
          <w:szCs w:val="22"/>
        </w:rPr>
        <w:t>8.10 High quality teaching, differentiated for individual learners is the first step in responding to those who have or may have learning needs. This is known as a ‘graduated response’. We regularly review the quality of teaching for all children/young people, including those at risk of underachievement. Where it is clear that additional intervention is not resulting in progress, it is possible that a child/young person may have special educational needs. If a child/young person has been identified as having special educational needs, personalised learning profiles will be created and the school will keep careful records in order to monitor progress.</w:t>
      </w:r>
    </w:p>
    <w:p w14:paraId="5E1D9E14" w14:textId="77777777" w:rsidR="00F66ED8" w:rsidRDefault="00F66ED8">
      <w:pPr>
        <w:tabs>
          <w:tab w:val="left" w:pos="3261"/>
        </w:tabs>
        <w:ind w:left="0" w:hanging="2"/>
        <w:jc w:val="both"/>
        <w:rPr>
          <w:rFonts w:ascii="Tahoma" w:eastAsia="Tahoma" w:hAnsi="Tahoma" w:cs="Tahoma"/>
          <w:sz w:val="22"/>
          <w:szCs w:val="22"/>
        </w:rPr>
      </w:pPr>
    </w:p>
    <w:p w14:paraId="3146489F" w14:textId="77777777" w:rsidR="00F66ED8" w:rsidRDefault="00000000">
      <w:pPr>
        <w:widowControl w:val="0"/>
        <w:ind w:left="0" w:hanging="2"/>
        <w:jc w:val="both"/>
        <w:rPr>
          <w:rFonts w:ascii="Tahoma" w:eastAsia="Tahoma" w:hAnsi="Tahoma" w:cs="Tahoma"/>
          <w:sz w:val="22"/>
          <w:szCs w:val="22"/>
        </w:rPr>
      </w:pPr>
      <w:r>
        <w:rPr>
          <w:rFonts w:ascii="Tahoma" w:eastAsia="Tahoma" w:hAnsi="Tahoma" w:cs="Tahoma"/>
          <w:sz w:val="22"/>
          <w:szCs w:val="22"/>
        </w:rPr>
        <w:t>8.11 Where it is decided that a child/young person does have SEND, the decision should be recorded in the school records and the parents / carers will be informed in writing that special educational provision is being made.</w:t>
      </w:r>
    </w:p>
    <w:p w14:paraId="705CD00E" w14:textId="77777777" w:rsidR="00F66ED8" w:rsidRDefault="00F66ED8">
      <w:pPr>
        <w:widowControl w:val="0"/>
        <w:ind w:left="0" w:right="62" w:hanging="2"/>
        <w:jc w:val="both"/>
        <w:rPr>
          <w:rFonts w:ascii="Tahoma" w:eastAsia="Tahoma" w:hAnsi="Tahoma" w:cs="Tahoma"/>
          <w:sz w:val="22"/>
          <w:szCs w:val="22"/>
        </w:rPr>
      </w:pPr>
    </w:p>
    <w:p w14:paraId="33A69030" w14:textId="77777777" w:rsidR="00F66ED8" w:rsidRDefault="00000000">
      <w:pPr>
        <w:widowControl w:val="0"/>
        <w:ind w:left="0" w:right="62" w:hanging="2"/>
        <w:jc w:val="both"/>
        <w:rPr>
          <w:rFonts w:ascii="Tahoma" w:eastAsia="Tahoma" w:hAnsi="Tahoma" w:cs="Tahoma"/>
          <w:sz w:val="22"/>
          <w:szCs w:val="22"/>
        </w:rPr>
      </w:pPr>
      <w:r>
        <w:rPr>
          <w:rFonts w:ascii="Tahoma" w:eastAsia="Tahoma" w:hAnsi="Tahoma" w:cs="Tahoma"/>
          <w:sz w:val="22"/>
          <w:szCs w:val="22"/>
        </w:rPr>
        <w:t>8.12 The SENCO will use in-school tracking and comparative national data and expectations to monitor the level and rate of progress for children/young people identified with SEND.</w:t>
      </w:r>
    </w:p>
    <w:p w14:paraId="17F658E2" w14:textId="77777777" w:rsidR="00F66ED8" w:rsidRDefault="00F66ED8">
      <w:pPr>
        <w:widowControl w:val="0"/>
        <w:ind w:left="0" w:right="62" w:hanging="2"/>
        <w:jc w:val="both"/>
        <w:rPr>
          <w:rFonts w:ascii="Tahoma" w:eastAsia="Tahoma" w:hAnsi="Tahoma" w:cs="Tahoma"/>
          <w:sz w:val="22"/>
          <w:szCs w:val="22"/>
        </w:rPr>
      </w:pPr>
    </w:p>
    <w:p w14:paraId="60BC889A" w14:textId="77777777" w:rsidR="00F66ED8" w:rsidRDefault="00000000">
      <w:pPr>
        <w:widowControl w:val="0"/>
        <w:ind w:left="0" w:right="62" w:hanging="2"/>
        <w:jc w:val="both"/>
        <w:rPr>
          <w:rFonts w:ascii="Tahoma" w:eastAsia="Tahoma" w:hAnsi="Tahoma" w:cs="Tahoma"/>
          <w:sz w:val="22"/>
          <w:szCs w:val="22"/>
        </w:rPr>
      </w:pPr>
      <w:r>
        <w:rPr>
          <w:rFonts w:ascii="Tahoma" w:eastAsia="Tahoma" w:hAnsi="Tahoma" w:cs="Tahoma"/>
          <w:sz w:val="22"/>
          <w:szCs w:val="22"/>
        </w:rPr>
        <w:t xml:space="preserve">8.13 Staff monitor the progress of all children/young people to identify those at risk of underachievement. We recognise that needs are sometimes affected by other factors which are not educational but nevertheless impact on learning. These are identified as far as possible and addressed appropriately using additional processes and other strategies. </w:t>
      </w:r>
    </w:p>
    <w:p w14:paraId="3BD1661F" w14:textId="77777777" w:rsidR="00F66ED8" w:rsidRDefault="00F66ED8">
      <w:pPr>
        <w:ind w:left="0" w:hanging="2"/>
        <w:rPr>
          <w:rFonts w:ascii="Tahoma" w:eastAsia="Tahoma" w:hAnsi="Tahoma" w:cs="Tahoma"/>
          <w:sz w:val="22"/>
          <w:szCs w:val="22"/>
        </w:rPr>
      </w:pPr>
    </w:p>
    <w:p w14:paraId="6B47757F" w14:textId="77777777" w:rsidR="00F66ED8" w:rsidRDefault="00000000">
      <w:pPr>
        <w:ind w:left="0" w:hanging="2"/>
        <w:rPr>
          <w:rFonts w:ascii="Tahoma" w:eastAsia="Tahoma" w:hAnsi="Tahoma" w:cs="Tahoma"/>
          <w:sz w:val="22"/>
          <w:szCs w:val="22"/>
        </w:rPr>
      </w:pPr>
      <w:r>
        <w:rPr>
          <w:rFonts w:ascii="Tahoma" w:eastAsia="Tahoma" w:hAnsi="Tahoma" w:cs="Tahoma"/>
          <w:sz w:val="22"/>
          <w:szCs w:val="22"/>
        </w:rPr>
        <w:t>8.14 Examples of other influences upon progress may include:</w:t>
      </w:r>
    </w:p>
    <w:p w14:paraId="2F7378DB" w14:textId="77777777" w:rsidR="00F66ED8" w:rsidRDefault="00000000">
      <w:pPr>
        <w:numPr>
          <w:ilvl w:val="0"/>
          <w:numId w:val="3"/>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lastRenderedPageBreak/>
        <w:t>Attendance and punctuality</w:t>
      </w:r>
    </w:p>
    <w:p w14:paraId="7BF03CCD" w14:textId="77777777" w:rsidR="00F66ED8" w:rsidRDefault="00000000">
      <w:pPr>
        <w:numPr>
          <w:ilvl w:val="0"/>
          <w:numId w:val="3"/>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Health and welfare</w:t>
      </w:r>
    </w:p>
    <w:p w14:paraId="4A597D1B" w14:textId="77777777" w:rsidR="00F66ED8" w:rsidRDefault="00000000">
      <w:pPr>
        <w:numPr>
          <w:ilvl w:val="0"/>
          <w:numId w:val="3"/>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English as an Additional Language</w:t>
      </w:r>
    </w:p>
    <w:p w14:paraId="66215FBB" w14:textId="77777777" w:rsidR="00F66ED8" w:rsidRDefault="00000000">
      <w:pPr>
        <w:numPr>
          <w:ilvl w:val="0"/>
          <w:numId w:val="3"/>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Families on a low income</w:t>
      </w:r>
    </w:p>
    <w:p w14:paraId="29626A7E" w14:textId="77777777" w:rsidR="00F66ED8" w:rsidRDefault="00000000">
      <w:pPr>
        <w:numPr>
          <w:ilvl w:val="0"/>
          <w:numId w:val="3"/>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Looked After Children</w:t>
      </w:r>
    </w:p>
    <w:p w14:paraId="3F9C2A48" w14:textId="77777777" w:rsidR="00F66ED8" w:rsidRDefault="00000000">
      <w:pPr>
        <w:numPr>
          <w:ilvl w:val="0"/>
          <w:numId w:val="3"/>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Service children</w:t>
      </w:r>
    </w:p>
    <w:p w14:paraId="650EE312" w14:textId="77777777" w:rsidR="00F66ED8" w:rsidRDefault="00000000">
      <w:pPr>
        <w:numPr>
          <w:ilvl w:val="0"/>
          <w:numId w:val="3"/>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Disability where there is no impact on progress and attainment.</w:t>
      </w:r>
    </w:p>
    <w:p w14:paraId="072A1E5B" w14:textId="77777777" w:rsidR="00F66ED8" w:rsidRDefault="00000000">
      <w:pPr>
        <w:numPr>
          <w:ilvl w:val="0"/>
          <w:numId w:val="3"/>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Behaviour where there is no underlying SEND</w:t>
      </w:r>
    </w:p>
    <w:p w14:paraId="75DB435A" w14:textId="77777777" w:rsidR="00F66ED8" w:rsidRDefault="00000000">
      <w:pPr>
        <w:numPr>
          <w:ilvl w:val="0"/>
          <w:numId w:val="3"/>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Bereavement and family issues.</w:t>
      </w:r>
    </w:p>
    <w:p w14:paraId="77B3B9AB" w14:textId="77777777" w:rsidR="00F66ED8" w:rsidRDefault="00F66ED8">
      <w:pPr>
        <w:widowControl w:val="0"/>
        <w:spacing w:before="55" w:line="287" w:lineRule="auto"/>
        <w:ind w:left="0" w:right="65" w:hanging="2"/>
        <w:rPr>
          <w:rFonts w:ascii="Tahoma" w:eastAsia="Tahoma" w:hAnsi="Tahoma" w:cs="Tahoma"/>
          <w:color w:val="000000"/>
          <w:sz w:val="22"/>
          <w:szCs w:val="22"/>
        </w:rPr>
      </w:pPr>
    </w:p>
    <w:p w14:paraId="44E6DD91" w14:textId="77777777" w:rsidR="00F66ED8" w:rsidRDefault="00000000">
      <w:pPr>
        <w:widowControl w:val="0"/>
        <w:numPr>
          <w:ilvl w:val="0"/>
          <w:numId w:val="5"/>
        </w:numPr>
        <w:spacing w:before="55" w:line="287" w:lineRule="auto"/>
        <w:ind w:left="0" w:right="65" w:hanging="2"/>
        <w:rPr>
          <w:rFonts w:ascii="Tahoma" w:eastAsia="Tahoma" w:hAnsi="Tahoma" w:cs="Tahoma"/>
          <w:color w:val="000000"/>
          <w:sz w:val="22"/>
          <w:szCs w:val="22"/>
          <w:u w:val="single"/>
        </w:rPr>
      </w:pPr>
      <w:r>
        <w:rPr>
          <w:rFonts w:ascii="Tahoma" w:eastAsia="Tahoma" w:hAnsi="Tahoma" w:cs="Tahoma"/>
          <w:b/>
          <w:color w:val="000000"/>
          <w:sz w:val="22"/>
          <w:szCs w:val="22"/>
        </w:rPr>
        <w:t>MANAGING SEND CHILDREN IN OUR SCHOOL</w:t>
      </w:r>
    </w:p>
    <w:p w14:paraId="67CED4AC" w14:textId="77777777" w:rsidR="00F66ED8" w:rsidRDefault="00F66ED8">
      <w:pPr>
        <w:widowControl w:val="0"/>
        <w:ind w:left="0" w:right="62" w:hanging="2"/>
        <w:jc w:val="both"/>
        <w:rPr>
          <w:rFonts w:ascii="Tahoma" w:eastAsia="Tahoma" w:hAnsi="Tahoma" w:cs="Tahoma"/>
          <w:color w:val="000000"/>
          <w:sz w:val="22"/>
          <w:szCs w:val="22"/>
        </w:rPr>
      </w:pPr>
    </w:p>
    <w:p w14:paraId="04C1B1E4" w14:textId="77777777" w:rsidR="00F66ED8" w:rsidRDefault="00000000">
      <w:pPr>
        <w:widowControl w:val="0"/>
        <w:ind w:left="0" w:right="62" w:hanging="2"/>
        <w:jc w:val="both"/>
        <w:rPr>
          <w:rFonts w:ascii="Tahoma" w:eastAsia="Tahoma" w:hAnsi="Tahoma" w:cs="Tahoma"/>
          <w:sz w:val="22"/>
          <w:szCs w:val="22"/>
        </w:rPr>
      </w:pPr>
      <w:r>
        <w:rPr>
          <w:rFonts w:ascii="Tahoma" w:eastAsia="Tahoma" w:hAnsi="Tahoma" w:cs="Tahoma"/>
          <w:sz w:val="22"/>
          <w:szCs w:val="22"/>
        </w:rPr>
        <w:t>9.1 Where a young person is identified as having SEND and or a disability, our school adopts a process of “Assess, Plan, Do, Review”. This method is detailed in the SEND Code of Practice: 0 to 25 (July 2014) sections 6.45 to 6.56.  The principle is firmly embedded in working closely with parents / carers and children/young people to agree, action and monitor individual progress over time so that special educational needs for all children/young people are addressed appropriately, effectively and with good outcomes.</w:t>
      </w:r>
    </w:p>
    <w:p w14:paraId="15D21E6B" w14:textId="77777777" w:rsidR="00F66ED8" w:rsidRDefault="00F66ED8">
      <w:pPr>
        <w:widowControl w:val="0"/>
        <w:spacing w:line="288" w:lineRule="auto"/>
        <w:ind w:left="0" w:right="83" w:hanging="2"/>
        <w:rPr>
          <w:rFonts w:ascii="Tahoma" w:eastAsia="Tahoma" w:hAnsi="Tahoma" w:cs="Tahoma"/>
          <w:color w:val="000000"/>
          <w:sz w:val="22"/>
          <w:szCs w:val="22"/>
        </w:rPr>
      </w:pPr>
    </w:p>
    <w:p w14:paraId="38E5B741" w14:textId="77777777" w:rsidR="00F66ED8" w:rsidRDefault="00000000">
      <w:pPr>
        <w:tabs>
          <w:tab w:val="left" w:pos="709"/>
        </w:tabs>
        <w:spacing w:line="276" w:lineRule="auto"/>
        <w:ind w:left="0" w:hanging="2"/>
        <w:jc w:val="both"/>
        <w:rPr>
          <w:rFonts w:ascii="Tahoma" w:eastAsia="Tahoma" w:hAnsi="Tahoma" w:cs="Tahoma"/>
          <w:sz w:val="22"/>
          <w:szCs w:val="22"/>
        </w:rPr>
      </w:pPr>
      <w:r>
        <w:rPr>
          <w:rFonts w:ascii="Tahoma" w:eastAsia="Tahoma" w:hAnsi="Tahoma" w:cs="Tahoma"/>
          <w:sz w:val="22"/>
          <w:szCs w:val="22"/>
        </w:rPr>
        <w:t xml:space="preserve">9.2 In addition to the normal reporting arrangements, parents are informed about the progress if they are following additional programmes or interventions. For children/young people with Statements or EHC Plans, Person Centred Planning and Review meetings take place so that families and children/young people are involved in deciding next steps and parents / carers are advised on how to help support learning outside of the school.  </w:t>
      </w:r>
    </w:p>
    <w:p w14:paraId="5FB3FDEC" w14:textId="77777777" w:rsidR="00F66ED8" w:rsidRDefault="00F66ED8">
      <w:pPr>
        <w:tabs>
          <w:tab w:val="left" w:pos="709"/>
        </w:tabs>
        <w:spacing w:line="276" w:lineRule="auto"/>
        <w:ind w:left="0" w:hanging="2"/>
        <w:jc w:val="both"/>
        <w:rPr>
          <w:rFonts w:ascii="Tahoma" w:eastAsia="Tahoma" w:hAnsi="Tahoma" w:cs="Tahoma"/>
          <w:sz w:val="22"/>
          <w:szCs w:val="22"/>
        </w:rPr>
      </w:pPr>
    </w:p>
    <w:p w14:paraId="7DD8D11A" w14:textId="0DE8C701" w:rsidR="00362F0E" w:rsidRPr="00FF1CA4" w:rsidRDefault="00000000" w:rsidP="00362F0E">
      <w:pPr>
        <w:pStyle w:val="Default"/>
        <w:ind w:left="0" w:hanging="2"/>
        <w:rPr>
          <w:sz w:val="23"/>
          <w:szCs w:val="23"/>
        </w:rPr>
      </w:pPr>
      <w:r w:rsidRPr="00362F0E">
        <w:rPr>
          <w:rFonts w:ascii="Tahoma" w:eastAsia="Tahoma" w:hAnsi="Tahoma" w:cs="Tahoma"/>
          <w:sz w:val="22"/>
          <w:szCs w:val="22"/>
        </w:rPr>
        <w:t xml:space="preserve">9.3 </w:t>
      </w:r>
      <w:r w:rsidR="00362F0E" w:rsidRPr="00362F0E">
        <w:rPr>
          <w:rFonts w:ascii="Tahoma" w:eastAsia="Tahoma" w:hAnsi="Tahoma" w:cs="Tahoma"/>
          <w:sz w:val="22"/>
          <w:szCs w:val="22"/>
        </w:rPr>
        <w:t>The school works in partnership with parents in the following ways:</w:t>
      </w:r>
      <w:r>
        <w:rPr>
          <w:rFonts w:ascii="Tahoma" w:eastAsia="Tahoma" w:hAnsi="Tahoma" w:cs="Tahoma"/>
          <w:sz w:val="22"/>
          <w:szCs w:val="22"/>
          <w:highlight w:val="yellow"/>
        </w:rPr>
        <w:br/>
        <w:t xml:space="preserve"> </w:t>
      </w:r>
      <w:r>
        <w:rPr>
          <w:rFonts w:ascii="Tahoma" w:eastAsia="Tahoma" w:hAnsi="Tahoma" w:cs="Tahoma"/>
          <w:sz w:val="22"/>
          <w:szCs w:val="22"/>
          <w:highlight w:val="yellow"/>
        </w:rPr>
        <w:br/>
      </w:r>
      <w:r w:rsidR="00362F0E" w:rsidRPr="00FF1CA4">
        <w:rPr>
          <w:sz w:val="23"/>
          <w:szCs w:val="23"/>
        </w:rPr>
        <w:t xml:space="preserve">The school welcomes parents’ comments and suggestions; parents / carers can make an appointment to speak to any member of staff including the SENCO, throughout the year for any reason. If parents / carers have concerns about staff supporting their child / young person with special educational needs they should talk in the first instant to the SENCO or to the Headteacher if the concern regards the SENCO. </w:t>
      </w:r>
    </w:p>
    <w:p w14:paraId="01DAE0BD" w14:textId="77777777" w:rsidR="00362F0E" w:rsidRPr="00FF1CA4" w:rsidRDefault="00362F0E" w:rsidP="00362F0E">
      <w:pPr>
        <w:pStyle w:val="Default"/>
        <w:ind w:left="0" w:hanging="2"/>
        <w:rPr>
          <w:sz w:val="23"/>
          <w:szCs w:val="23"/>
        </w:rPr>
      </w:pPr>
    </w:p>
    <w:p w14:paraId="44EC63BD" w14:textId="38803058" w:rsidR="00362F0E" w:rsidRPr="00FF1CA4" w:rsidRDefault="00362F0E" w:rsidP="00362F0E">
      <w:pPr>
        <w:pStyle w:val="Default"/>
        <w:ind w:left="0" w:hanging="2"/>
        <w:rPr>
          <w:sz w:val="23"/>
          <w:szCs w:val="23"/>
        </w:rPr>
      </w:pPr>
      <w:r w:rsidRPr="00FF1CA4">
        <w:rPr>
          <w:sz w:val="23"/>
          <w:szCs w:val="23"/>
        </w:rPr>
        <w:t xml:space="preserve">Communication between home and school, both informally and formally, is actively encouraged. The school operates an open door policy and parents are given many opportunities throughout the year to come in and see how their child is progressing. Parents / carers are kept up to date with their child’s progress through termly Achievement Plan Reviews, </w:t>
      </w:r>
      <w:r>
        <w:rPr>
          <w:sz w:val="23"/>
          <w:szCs w:val="23"/>
        </w:rPr>
        <w:t xml:space="preserve">2 x </w:t>
      </w:r>
      <w:r w:rsidRPr="00FF1CA4">
        <w:rPr>
          <w:sz w:val="23"/>
          <w:szCs w:val="23"/>
        </w:rPr>
        <w:t xml:space="preserve">Parents Evenings, </w:t>
      </w:r>
      <w:r>
        <w:rPr>
          <w:sz w:val="23"/>
          <w:szCs w:val="23"/>
        </w:rPr>
        <w:t xml:space="preserve">Half Termly </w:t>
      </w:r>
      <w:r w:rsidRPr="00FF1CA4">
        <w:rPr>
          <w:sz w:val="23"/>
          <w:szCs w:val="23"/>
        </w:rPr>
        <w:t>Drop</w:t>
      </w:r>
      <w:r>
        <w:rPr>
          <w:sz w:val="23"/>
          <w:szCs w:val="23"/>
        </w:rPr>
        <w:t>-</w:t>
      </w:r>
      <w:r w:rsidRPr="00FF1CA4">
        <w:rPr>
          <w:sz w:val="23"/>
          <w:szCs w:val="23"/>
        </w:rPr>
        <w:t xml:space="preserve">In Sessions, the Annual Report and End of Year Summary Report. </w:t>
      </w:r>
    </w:p>
    <w:p w14:paraId="6D0557E8" w14:textId="5A8B16D3" w:rsidR="00F66ED8" w:rsidRDefault="00F66ED8">
      <w:pPr>
        <w:tabs>
          <w:tab w:val="left" w:pos="709"/>
        </w:tabs>
        <w:spacing w:line="276" w:lineRule="auto"/>
        <w:ind w:left="0" w:hanging="2"/>
        <w:jc w:val="both"/>
        <w:rPr>
          <w:rFonts w:ascii="Tahoma" w:eastAsia="Tahoma" w:hAnsi="Tahoma" w:cs="Tahoma"/>
          <w:color w:val="548DD4"/>
          <w:sz w:val="22"/>
          <w:szCs w:val="22"/>
          <w:highlight w:val="yellow"/>
        </w:rPr>
      </w:pPr>
    </w:p>
    <w:p w14:paraId="4607E03F" w14:textId="77777777" w:rsidR="00362F0E" w:rsidRPr="00FF1CA4" w:rsidRDefault="00362F0E" w:rsidP="00362F0E">
      <w:pPr>
        <w:pStyle w:val="Default"/>
        <w:ind w:left="0" w:hanging="2"/>
        <w:rPr>
          <w:sz w:val="23"/>
          <w:szCs w:val="23"/>
        </w:rPr>
      </w:pPr>
      <w:r w:rsidRPr="00FF1CA4">
        <w:rPr>
          <w:sz w:val="23"/>
          <w:szCs w:val="23"/>
        </w:rPr>
        <w:t>Achievement Plan meetings are arranged to that parents can always attend and regular communication between school and parents is actively promoted. Copies of all support plans are sent home and appointments can be made to discuss any concerns or the suggested targets in more depth.</w:t>
      </w:r>
    </w:p>
    <w:p w14:paraId="24F78075" w14:textId="77777777" w:rsidR="00362F0E" w:rsidRDefault="00362F0E" w:rsidP="00362F0E">
      <w:pPr>
        <w:tabs>
          <w:tab w:val="left" w:pos="709"/>
        </w:tabs>
        <w:spacing w:line="276" w:lineRule="auto"/>
        <w:ind w:leftChars="0" w:left="0" w:firstLineChars="0" w:firstLine="0"/>
        <w:jc w:val="both"/>
        <w:rPr>
          <w:rFonts w:ascii="Tahoma" w:eastAsia="Tahoma" w:hAnsi="Tahoma" w:cs="Tahoma"/>
          <w:color w:val="548DD4"/>
          <w:sz w:val="22"/>
          <w:szCs w:val="22"/>
          <w:highlight w:val="yellow"/>
        </w:rPr>
      </w:pPr>
    </w:p>
    <w:p w14:paraId="4997AB15" w14:textId="77777777" w:rsidR="00362F0E" w:rsidRDefault="00362F0E">
      <w:pPr>
        <w:tabs>
          <w:tab w:val="left" w:pos="709"/>
        </w:tabs>
        <w:spacing w:line="276" w:lineRule="auto"/>
        <w:ind w:left="0" w:hanging="2"/>
        <w:jc w:val="both"/>
        <w:rPr>
          <w:rFonts w:ascii="Tahoma" w:eastAsia="Tahoma" w:hAnsi="Tahoma" w:cs="Tahoma"/>
          <w:color w:val="548DD4"/>
          <w:sz w:val="22"/>
          <w:szCs w:val="22"/>
          <w:highlight w:val="yellow"/>
        </w:rPr>
      </w:pPr>
    </w:p>
    <w:p w14:paraId="010A6050" w14:textId="28CB7F0E" w:rsidR="00F66ED8" w:rsidRDefault="00000000">
      <w:pPr>
        <w:tabs>
          <w:tab w:val="left" w:pos="709"/>
        </w:tabs>
        <w:spacing w:line="276" w:lineRule="auto"/>
        <w:ind w:left="0" w:hanging="2"/>
        <w:jc w:val="both"/>
        <w:rPr>
          <w:rFonts w:ascii="Tahoma" w:eastAsia="Tahoma" w:hAnsi="Tahoma" w:cs="Tahoma"/>
          <w:sz w:val="22"/>
          <w:szCs w:val="22"/>
        </w:rPr>
      </w:pPr>
      <w:r w:rsidRPr="00362F0E">
        <w:rPr>
          <w:rFonts w:ascii="Tahoma" w:eastAsia="Tahoma" w:hAnsi="Tahoma" w:cs="Tahoma"/>
          <w:sz w:val="22"/>
          <w:szCs w:val="22"/>
        </w:rPr>
        <w:t>9.4 In addition, parents’ training and/or learning events or support groups take place periodically and are well advertised on the school website or by personal invitation.</w:t>
      </w:r>
    </w:p>
    <w:p w14:paraId="061D8873" w14:textId="77777777" w:rsidR="00F66ED8" w:rsidRDefault="00F66ED8">
      <w:pPr>
        <w:tabs>
          <w:tab w:val="left" w:pos="709"/>
        </w:tabs>
        <w:spacing w:line="276" w:lineRule="auto"/>
        <w:ind w:left="0" w:hanging="2"/>
        <w:jc w:val="both"/>
        <w:rPr>
          <w:rFonts w:ascii="Tahoma" w:eastAsia="Tahoma" w:hAnsi="Tahoma" w:cs="Tahoma"/>
          <w:color w:val="548DD4"/>
          <w:sz w:val="22"/>
          <w:szCs w:val="22"/>
        </w:rPr>
      </w:pPr>
    </w:p>
    <w:p w14:paraId="7A024A87" w14:textId="502266AB" w:rsidR="00F66ED8" w:rsidRPr="00362F0E" w:rsidRDefault="00000000" w:rsidP="00362F0E">
      <w:pPr>
        <w:tabs>
          <w:tab w:val="left" w:pos="709"/>
        </w:tabs>
        <w:spacing w:line="276" w:lineRule="auto"/>
        <w:ind w:left="0" w:hanging="2"/>
        <w:jc w:val="both"/>
        <w:rPr>
          <w:rFonts w:ascii="Tahoma" w:eastAsia="Tahoma" w:hAnsi="Tahoma" w:cs="Tahoma"/>
          <w:sz w:val="22"/>
          <w:szCs w:val="22"/>
          <w:highlight w:val="yellow"/>
        </w:rPr>
      </w:pPr>
      <w:r w:rsidRPr="00362F0E">
        <w:rPr>
          <w:rFonts w:ascii="Tahoma" w:eastAsia="Tahoma" w:hAnsi="Tahoma" w:cs="Tahoma"/>
          <w:sz w:val="22"/>
          <w:szCs w:val="22"/>
        </w:rPr>
        <w:lastRenderedPageBreak/>
        <w:t xml:space="preserve">9.5 </w:t>
      </w:r>
      <w:r w:rsidR="00362F0E">
        <w:rPr>
          <w:rFonts w:ascii="Tahoma" w:eastAsia="Tahoma" w:hAnsi="Tahoma" w:cs="Tahoma"/>
          <w:sz w:val="22"/>
          <w:szCs w:val="22"/>
        </w:rPr>
        <w:t>Achievement plans will review progress termly with both the parents and the child involved in these achievement plans. Each half term, new targets will be agreed and these targets will include how the school, parents/carers and child will work towards the child achieving these targets.</w:t>
      </w:r>
    </w:p>
    <w:p w14:paraId="44F21694" w14:textId="77777777" w:rsidR="00F66ED8" w:rsidRDefault="00F66ED8">
      <w:pPr>
        <w:tabs>
          <w:tab w:val="left" w:pos="709"/>
        </w:tabs>
        <w:spacing w:line="276" w:lineRule="auto"/>
        <w:ind w:left="0" w:hanging="2"/>
        <w:jc w:val="both"/>
        <w:rPr>
          <w:rFonts w:ascii="Tahoma" w:eastAsia="Tahoma" w:hAnsi="Tahoma" w:cs="Tahoma"/>
          <w:color w:val="548DD4"/>
          <w:sz w:val="22"/>
          <w:szCs w:val="22"/>
        </w:rPr>
      </w:pPr>
    </w:p>
    <w:p w14:paraId="1658F739" w14:textId="77777777" w:rsidR="00F66ED8" w:rsidRDefault="00000000">
      <w:pPr>
        <w:tabs>
          <w:tab w:val="left" w:pos="709"/>
        </w:tabs>
        <w:spacing w:line="276" w:lineRule="auto"/>
        <w:ind w:left="0" w:hanging="2"/>
        <w:jc w:val="both"/>
        <w:rPr>
          <w:rFonts w:ascii="Tahoma" w:eastAsia="Tahoma" w:hAnsi="Tahoma" w:cs="Tahoma"/>
          <w:sz w:val="22"/>
          <w:szCs w:val="22"/>
        </w:rPr>
      </w:pPr>
      <w:r>
        <w:rPr>
          <w:rFonts w:ascii="Tahoma" w:eastAsia="Tahoma" w:hAnsi="Tahoma" w:cs="Tahoma"/>
          <w:sz w:val="22"/>
          <w:szCs w:val="22"/>
        </w:rPr>
        <w:t>9.6 If the SENCO identifies that the school is unable to fully meet the needs of a child/young person through our own provision arrangements, external advice is gained through our colleagues in education, health or social care. A joint framework for working or Common Assessment Framework process will be used and this will always be in collaboration with parents and carers and the young person’s wishes and views will be actively sought.</w:t>
      </w:r>
    </w:p>
    <w:p w14:paraId="6E10F5CF" w14:textId="77777777" w:rsidR="00F66ED8" w:rsidRDefault="00000000">
      <w:pPr>
        <w:widowControl w:val="0"/>
        <w:spacing w:line="288" w:lineRule="auto"/>
        <w:ind w:left="0" w:right="83" w:hanging="2"/>
        <w:jc w:val="center"/>
        <w:rPr>
          <w:rFonts w:ascii="Tahoma" w:eastAsia="Tahoma" w:hAnsi="Tahoma" w:cs="Tahoma"/>
          <w:sz w:val="22"/>
          <w:szCs w:val="22"/>
        </w:rPr>
      </w:pPr>
      <w:r>
        <w:rPr>
          <w:rFonts w:ascii="Tahoma" w:eastAsia="Tahoma" w:hAnsi="Tahoma" w:cs="Tahoma"/>
          <w:b/>
          <w:sz w:val="22"/>
          <w:szCs w:val="22"/>
        </w:rPr>
        <w:t>[SEE sections 6.36 to 6.56 and 6.58 to 6.78 of SEND CoP]</w:t>
      </w:r>
    </w:p>
    <w:p w14:paraId="1BB2F791" w14:textId="77777777" w:rsidR="00F66ED8" w:rsidRDefault="00F66ED8">
      <w:pPr>
        <w:widowControl w:val="0"/>
        <w:spacing w:line="288" w:lineRule="auto"/>
        <w:ind w:left="0" w:right="83" w:hanging="2"/>
        <w:jc w:val="center"/>
        <w:rPr>
          <w:rFonts w:ascii="Tahoma" w:eastAsia="Tahoma" w:hAnsi="Tahoma" w:cs="Tahoma"/>
          <w:sz w:val="22"/>
          <w:szCs w:val="22"/>
        </w:rPr>
      </w:pPr>
    </w:p>
    <w:p w14:paraId="3BD048C6" w14:textId="77777777" w:rsidR="00F66ED8" w:rsidRDefault="00000000">
      <w:pPr>
        <w:widowControl w:val="0"/>
        <w:numPr>
          <w:ilvl w:val="0"/>
          <w:numId w:val="5"/>
        </w:numPr>
        <w:spacing w:line="288" w:lineRule="auto"/>
        <w:ind w:left="0" w:right="83" w:hanging="2"/>
        <w:jc w:val="both"/>
        <w:rPr>
          <w:rFonts w:ascii="Tahoma" w:eastAsia="Tahoma" w:hAnsi="Tahoma" w:cs="Tahoma"/>
          <w:sz w:val="22"/>
          <w:szCs w:val="22"/>
        </w:rPr>
      </w:pPr>
      <w:r>
        <w:rPr>
          <w:rFonts w:ascii="Tahoma" w:eastAsia="Tahoma" w:hAnsi="Tahoma" w:cs="Tahoma"/>
          <w:b/>
          <w:sz w:val="22"/>
          <w:szCs w:val="22"/>
        </w:rPr>
        <w:t>MONITORING AND EVALUATION OF SPECIAL EDUCATIONAL NEEDS &amp; DISABILITY</w:t>
      </w:r>
    </w:p>
    <w:p w14:paraId="40849844" w14:textId="77777777" w:rsidR="00F66ED8" w:rsidRDefault="00F66ED8">
      <w:pPr>
        <w:widowControl w:val="0"/>
        <w:spacing w:line="288" w:lineRule="auto"/>
        <w:ind w:left="0" w:right="83" w:hanging="2"/>
        <w:jc w:val="both"/>
        <w:rPr>
          <w:rFonts w:ascii="Tahoma" w:eastAsia="Tahoma" w:hAnsi="Tahoma" w:cs="Tahoma"/>
          <w:sz w:val="22"/>
          <w:szCs w:val="22"/>
        </w:rPr>
      </w:pPr>
    </w:p>
    <w:p w14:paraId="39D2355B" w14:textId="77777777" w:rsidR="00F66ED8" w:rsidRDefault="00000000">
      <w:pPr>
        <w:tabs>
          <w:tab w:val="left" w:pos="709"/>
        </w:tabs>
        <w:spacing w:line="276" w:lineRule="auto"/>
        <w:ind w:left="0" w:hanging="2"/>
        <w:jc w:val="both"/>
        <w:rPr>
          <w:rFonts w:ascii="Tahoma" w:eastAsia="Tahoma" w:hAnsi="Tahoma" w:cs="Tahoma"/>
          <w:sz w:val="22"/>
          <w:szCs w:val="22"/>
        </w:rPr>
      </w:pPr>
      <w:r>
        <w:rPr>
          <w:rFonts w:ascii="Tahoma" w:eastAsia="Tahoma" w:hAnsi="Tahoma" w:cs="Tahoma"/>
          <w:sz w:val="22"/>
          <w:szCs w:val="22"/>
        </w:rPr>
        <w:t xml:space="preserve">10.1 Provision for children/young people is monitored and evaluated through gathering views of individual children/young people, parent / carers feedback, views of staff and by using school data to ascertain effectiveness and value for money. An effort is made to measure qualitative outcomes as well as academic process (such as how prepared a child/young person feels to move onto the next stage of education, or how motivated they are in school). </w:t>
      </w:r>
    </w:p>
    <w:p w14:paraId="5055B6EE" w14:textId="77777777" w:rsidR="00F66ED8" w:rsidRDefault="00F66ED8">
      <w:pPr>
        <w:tabs>
          <w:tab w:val="left" w:pos="709"/>
        </w:tabs>
        <w:spacing w:line="276" w:lineRule="auto"/>
        <w:ind w:left="0" w:hanging="2"/>
        <w:jc w:val="both"/>
        <w:rPr>
          <w:rFonts w:ascii="Tahoma" w:eastAsia="Tahoma" w:hAnsi="Tahoma" w:cs="Tahoma"/>
          <w:sz w:val="22"/>
          <w:szCs w:val="22"/>
        </w:rPr>
      </w:pPr>
    </w:p>
    <w:p w14:paraId="03579E42" w14:textId="77777777" w:rsidR="00F66ED8" w:rsidRDefault="00000000">
      <w:pPr>
        <w:tabs>
          <w:tab w:val="left" w:pos="709"/>
        </w:tabs>
        <w:spacing w:line="276" w:lineRule="auto"/>
        <w:ind w:left="0" w:hanging="2"/>
        <w:jc w:val="both"/>
        <w:rPr>
          <w:rFonts w:ascii="Tahoma" w:eastAsia="Tahoma" w:hAnsi="Tahoma" w:cs="Tahoma"/>
          <w:sz w:val="22"/>
          <w:szCs w:val="22"/>
        </w:rPr>
      </w:pPr>
      <w:r>
        <w:rPr>
          <w:rFonts w:ascii="Tahoma" w:eastAsia="Tahoma" w:hAnsi="Tahoma" w:cs="Tahoma"/>
          <w:sz w:val="22"/>
          <w:szCs w:val="22"/>
        </w:rPr>
        <w:t>10.2 Sometimes a child/young person fails to make expected progress in spite of our best endeavours and where this is the case the SENCO, in collaboration with the child/young person and family, other staff and / or external services, will look at the case in detail to gain an understanding of what the barrier to learning is so that additional provision can be put in place.</w:t>
      </w:r>
    </w:p>
    <w:p w14:paraId="535EFCA1" w14:textId="77777777" w:rsidR="00F66ED8" w:rsidRDefault="00F66ED8">
      <w:pPr>
        <w:tabs>
          <w:tab w:val="left" w:pos="709"/>
        </w:tabs>
        <w:spacing w:line="276" w:lineRule="auto"/>
        <w:ind w:left="0" w:hanging="2"/>
        <w:rPr>
          <w:rFonts w:ascii="Tahoma" w:eastAsia="Tahoma" w:hAnsi="Tahoma" w:cs="Tahoma"/>
          <w:sz w:val="22"/>
          <w:szCs w:val="22"/>
        </w:rPr>
      </w:pPr>
    </w:p>
    <w:p w14:paraId="7E0E7E3B" w14:textId="77777777" w:rsidR="00F66ED8" w:rsidRDefault="00000000">
      <w:pPr>
        <w:numPr>
          <w:ilvl w:val="0"/>
          <w:numId w:val="5"/>
        </w:numPr>
        <w:ind w:left="0" w:hanging="2"/>
        <w:rPr>
          <w:rFonts w:ascii="Tahoma" w:eastAsia="Tahoma" w:hAnsi="Tahoma" w:cs="Tahoma"/>
          <w:sz w:val="22"/>
          <w:szCs w:val="22"/>
        </w:rPr>
      </w:pPr>
      <w:r>
        <w:rPr>
          <w:rFonts w:ascii="Tahoma" w:eastAsia="Tahoma" w:hAnsi="Tahoma" w:cs="Tahoma"/>
          <w:b/>
          <w:sz w:val="22"/>
          <w:szCs w:val="22"/>
        </w:rPr>
        <w:t>COMING OFF THE SEND RECORD</w:t>
      </w:r>
    </w:p>
    <w:p w14:paraId="0D0DA428" w14:textId="77777777" w:rsidR="00F66ED8" w:rsidRDefault="00F66ED8">
      <w:pPr>
        <w:ind w:left="0" w:hanging="2"/>
        <w:rPr>
          <w:rFonts w:ascii="Tahoma" w:eastAsia="Tahoma" w:hAnsi="Tahoma" w:cs="Tahoma"/>
          <w:sz w:val="22"/>
          <w:szCs w:val="22"/>
        </w:rPr>
      </w:pPr>
    </w:p>
    <w:p w14:paraId="5F5F5CC9" w14:textId="77777777" w:rsidR="00F66ED8" w:rsidRDefault="00000000">
      <w:pPr>
        <w:tabs>
          <w:tab w:val="left" w:pos="709"/>
        </w:tabs>
        <w:spacing w:line="276" w:lineRule="auto"/>
        <w:ind w:left="0" w:hanging="2"/>
        <w:jc w:val="both"/>
        <w:rPr>
          <w:rFonts w:ascii="Tahoma" w:eastAsia="Tahoma" w:hAnsi="Tahoma" w:cs="Tahoma"/>
          <w:sz w:val="22"/>
          <w:szCs w:val="22"/>
        </w:rPr>
      </w:pPr>
      <w:r>
        <w:rPr>
          <w:rFonts w:ascii="Tahoma" w:eastAsia="Tahoma" w:hAnsi="Tahoma" w:cs="Tahoma"/>
          <w:sz w:val="22"/>
          <w:szCs w:val="22"/>
        </w:rPr>
        <w:t>11.1 A child/young person will be removed from the SEND Record if it is deemed that they have made sufficient progress over a period of time and are able to access the curriculum successfully. It is possible that some children/young people may require support for particular aspects of their learning which may be due to their underlying learning issues. All children/young people will be monitored and their progress tracked so that staff will be alerted to potential learning issues. For some children/young people it is possible that they will dip in and out of additional support throughout their school experience; parents will be consulted at each stage if support is provided or when it will cease.</w:t>
      </w:r>
    </w:p>
    <w:p w14:paraId="68776515" w14:textId="77777777" w:rsidR="00F66ED8" w:rsidRDefault="00F66ED8">
      <w:pPr>
        <w:tabs>
          <w:tab w:val="left" w:pos="709"/>
        </w:tabs>
        <w:spacing w:line="276" w:lineRule="auto"/>
        <w:ind w:left="0" w:hanging="2"/>
        <w:rPr>
          <w:rFonts w:ascii="Tahoma" w:eastAsia="Tahoma" w:hAnsi="Tahoma" w:cs="Tahoma"/>
          <w:sz w:val="22"/>
          <w:szCs w:val="22"/>
        </w:rPr>
      </w:pPr>
    </w:p>
    <w:p w14:paraId="476DBD35" w14:textId="1A99A136" w:rsidR="00F66ED8" w:rsidRDefault="00000000">
      <w:pPr>
        <w:tabs>
          <w:tab w:val="left" w:pos="709"/>
        </w:tabs>
        <w:spacing w:line="276" w:lineRule="auto"/>
        <w:ind w:left="0" w:hanging="2"/>
        <w:jc w:val="both"/>
        <w:rPr>
          <w:rFonts w:ascii="Tahoma" w:eastAsia="Tahoma" w:hAnsi="Tahoma" w:cs="Tahoma"/>
          <w:sz w:val="22"/>
          <w:szCs w:val="22"/>
        </w:rPr>
      </w:pPr>
      <w:r>
        <w:rPr>
          <w:rFonts w:ascii="Tahoma" w:eastAsia="Tahoma" w:hAnsi="Tahoma" w:cs="Tahoma"/>
          <w:sz w:val="22"/>
          <w:szCs w:val="22"/>
        </w:rPr>
        <w:t xml:space="preserve">11.2 Some children/young people with particular needs, usually which are long-lasting, may develop skills and strategies which help to minimise the impact of their difficulty to a level at which the need can be met through quality first teaching. An example of this might be a child/young person with dyslexia, who has had support to work around barriers in order to be a confident and independent learner and as a result and is making good progress. In this case, additional support may no longer be necessary, even though the child/young person requires examination Access Arrangements. </w:t>
      </w:r>
    </w:p>
    <w:p w14:paraId="58006747" w14:textId="77777777" w:rsidR="00F66ED8" w:rsidRDefault="00F66ED8">
      <w:pPr>
        <w:tabs>
          <w:tab w:val="left" w:pos="709"/>
        </w:tabs>
        <w:spacing w:line="276" w:lineRule="auto"/>
        <w:ind w:left="0" w:hanging="2"/>
        <w:rPr>
          <w:rFonts w:ascii="Tahoma" w:eastAsia="Tahoma" w:hAnsi="Tahoma" w:cs="Tahoma"/>
          <w:sz w:val="22"/>
          <w:szCs w:val="22"/>
        </w:rPr>
      </w:pPr>
    </w:p>
    <w:p w14:paraId="22870482" w14:textId="77777777" w:rsidR="00F66ED8" w:rsidRDefault="00000000">
      <w:pPr>
        <w:tabs>
          <w:tab w:val="left" w:pos="709"/>
        </w:tabs>
        <w:spacing w:line="276" w:lineRule="auto"/>
        <w:ind w:left="0" w:hanging="2"/>
        <w:jc w:val="both"/>
        <w:rPr>
          <w:rFonts w:ascii="Tahoma" w:eastAsia="Tahoma" w:hAnsi="Tahoma" w:cs="Tahoma"/>
          <w:sz w:val="22"/>
          <w:szCs w:val="22"/>
        </w:rPr>
      </w:pPr>
      <w:r>
        <w:rPr>
          <w:rFonts w:ascii="Tahoma" w:eastAsia="Tahoma" w:hAnsi="Tahoma" w:cs="Tahoma"/>
          <w:sz w:val="22"/>
          <w:szCs w:val="22"/>
        </w:rPr>
        <w:lastRenderedPageBreak/>
        <w:t>11.3 EHC Plans are reviewed annually. A child/young person with an EHC Plan will follow the statutory guidance for ceasing an EHC Plan as set out in the Code of Practice.  The ceasing of an EHC Plan is determined by the local authority where a child/young person no longer requires the special education provision as specified in the EHC Plan. However, his or her progress will continue to be monitored by using the school’s tracking systems.</w:t>
      </w:r>
    </w:p>
    <w:p w14:paraId="30C4B06A" w14:textId="77777777" w:rsidR="00F66ED8" w:rsidRDefault="00F66ED8">
      <w:pPr>
        <w:tabs>
          <w:tab w:val="left" w:pos="709"/>
        </w:tabs>
        <w:spacing w:line="276" w:lineRule="auto"/>
        <w:ind w:left="0" w:hanging="2"/>
        <w:rPr>
          <w:rFonts w:ascii="Tahoma" w:eastAsia="Tahoma" w:hAnsi="Tahoma" w:cs="Tahoma"/>
          <w:sz w:val="22"/>
          <w:szCs w:val="22"/>
        </w:rPr>
      </w:pPr>
    </w:p>
    <w:p w14:paraId="04B0AD66" w14:textId="77777777" w:rsidR="00F66ED8" w:rsidRDefault="00F66ED8">
      <w:pPr>
        <w:tabs>
          <w:tab w:val="left" w:pos="709"/>
        </w:tabs>
        <w:spacing w:line="276" w:lineRule="auto"/>
        <w:ind w:left="0" w:hanging="2"/>
        <w:rPr>
          <w:rFonts w:ascii="Tahoma" w:eastAsia="Tahoma" w:hAnsi="Tahoma" w:cs="Tahoma"/>
          <w:sz w:val="22"/>
          <w:szCs w:val="22"/>
        </w:rPr>
      </w:pPr>
    </w:p>
    <w:p w14:paraId="08F8E232" w14:textId="77777777" w:rsidR="00F66ED8" w:rsidRDefault="00000000">
      <w:pPr>
        <w:numPr>
          <w:ilvl w:val="0"/>
          <w:numId w:val="5"/>
        </w:numPr>
        <w:ind w:left="0" w:hanging="2"/>
        <w:rPr>
          <w:rFonts w:ascii="Tahoma" w:eastAsia="Tahoma" w:hAnsi="Tahoma" w:cs="Tahoma"/>
          <w:sz w:val="22"/>
          <w:szCs w:val="22"/>
        </w:rPr>
      </w:pPr>
      <w:r>
        <w:rPr>
          <w:rFonts w:ascii="Tahoma" w:eastAsia="Tahoma" w:hAnsi="Tahoma" w:cs="Tahoma"/>
          <w:b/>
          <w:sz w:val="22"/>
          <w:szCs w:val="22"/>
        </w:rPr>
        <w:t>STORING AND MANAGING INFORMATION</w:t>
      </w:r>
    </w:p>
    <w:p w14:paraId="4F0A5E39" w14:textId="77777777" w:rsidR="00F66ED8" w:rsidRDefault="00F66ED8">
      <w:pPr>
        <w:ind w:left="0" w:hanging="2"/>
        <w:rPr>
          <w:rFonts w:ascii="Tahoma" w:eastAsia="Tahoma" w:hAnsi="Tahoma" w:cs="Tahoma"/>
          <w:sz w:val="22"/>
          <w:szCs w:val="22"/>
        </w:rPr>
      </w:pPr>
    </w:p>
    <w:p w14:paraId="5BCD842D" w14:textId="77777777" w:rsidR="00F66ED8" w:rsidRDefault="00000000">
      <w:pPr>
        <w:tabs>
          <w:tab w:val="left" w:pos="709"/>
        </w:tabs>
        <w:spacing w:line="276" w:lineRule="auto"/>
        <w:ind w:left="0" w:hanging="2"/>
        <w:jc w:val="both"/>
        <w:rPr>
          <w:rFonts w:ascii="Tahoma" w:eastAsia="Tahoma" w:hAnsi="Tahoma" w:cs="Tahoma"/>
          <w:sz w:val="22"/>
          <w:szCs w:val="22"/>
        </w:rPr>
      </w:pPr>
      <w:r>
        <w:rPr>
          <w:rFonts w:ascii="Tahoma" w:eastAsia="Tahoma" w:hAnsi="Tahoma" w:cs="Tahoma"/>
          <w:sz w:val="22"/>
          <w:szCs w:val="22"/>
        </w:rPr>
        <w:t>12.1 All data including data stored electronically is subject to Data Protection law.</w:t>
      </w:r>
    </w:p>
    <w:p w14:paraId="76549985" w14:textId="77777777" w:rsidR="00F66ED8" w:rsidRDefault="00F66ED8">
      <w:pPr>
        <w:tabs>
          <w:tab w:val="left" w:pos="709"/>
        </w:tabs>
        <w:spacing w:line="276" w:lineRule="auto"/>
        <w:ind w:left="0" w:hanging="2"/>
        <w:jc w:val="both"/>
        <w:rPr>
          <w:rFonts w:ascii="Tahoma" w:eastAsia="Tahoma" w:hAnsi="Tahoma" w:cs="Tahoma"/>
          <w:sz w:val="22"/>
          <w:szCs w:val="22"/>
        </w:rPr>
      </w:pPr>
    </w:p>
    <w:p w14:paraId="26928817" w14:textId="77777777" w:rsidR="00F66ED8" w:rsidRDefault="00000000">
      <w:pPr>
        <w:tabs>
          <w:tab w:val="left" w:pos="709"/>
        </w:tabs>
        <w:spacing w:line="276" w:lineRule="auto"/>
        <w:ind w:left="0" w:hanging="2"/>
        <w:jc w:val="both"/>
        <w:rPr>
          <w:rFonts w:ascii="Tahoma" w:eastAsia="Tahoma" w:hAnsi="Tahoma" w:cs="Tahoma"/>
          <w:sz w:val="22"/>
          <w:szCs w:val="22"/>
        </w:rPr>
      </w:pPr>
      <w:r>
        <w:rPr>
          <w:rFonts w:ascii="Tahoma" w:eastAsia="Tahoma" w:hAnsi="Tahoma" w:cs="Tahoma"/>
          <w:sz w:val="22"/>
          <w:szCs w:val="22"/>
        </w:rPr>
        <w:t>12.2 All paper records will be held in line with the Trust’s policy/protocol on security of information. All people working with a particular child/young person will have access to any records or reports but the originals will be kept securely and confidentiality will be maintained.</w:t>
      </w:r>
    </w:p>
    <w:p w14:paraId="5E7BAF19" w14:textId="77777777" w:rsidR="00F66ED8" w:rsidRDefault="00F66ED8">
      <w:pPr>
        <w:tabs>
          <w:tab w:val="left" w:pos="709"/>
        </w:tabs>
        <w:spacing w:line="276" w:lineRule="auto"/>
        <w:ind w:left="0" w:hanging="2"/>
        <w:jc w:val="both"/>
        <w:rPr>
          <w:rFonts w:ascii="Tahoma" w:eastAsia="Tahoma" w:hAnsi="Tahoma" w:cs="Tahoma"/>
          <w:sz w:val="22"/>
          <w:szCs w:val="22"/>
        </w:rPr>
      </w:pPr>
    </w:p>
    <w:p w14:paraId="49F93CA1" w14:textId="77777777" w:rsidR="00F66ED8" w:rsidRDefault="00000000">
      <w:pPr>
        <w:numPr>
          <w:ilvl w:val="0"/>
          <w:numId w:val="5"/>
        </w:numPr>
        <w:ind w:left="0" w:hanging="2"/>
        <w:rPr>
          <w:rFonts w:ascii="Tahoma" w:eastAsia="Tahoma" w:hAnsi="Tahoma" w:cs="Tahoma"/>
          <w:sz w:val="22"/>
          <w:szCs w:val="22"/>
        </w:rPr>
      </w:pPr>
      <w:r>
        <w:rPr>
          <w:rFonts w:ascii="Tahoma" w:eastAsia="Tahoma" w:hAnsi="Tahoma" w:cs="Tahoma"/>
          <w:b/>
          <w:sz w:val="22"/>
          <w:szCs w:val="22"/>
        </w:rPr>
        <w:t>SUPPORTING CHILDREN WITH MEDICAL CONDITIONS</w:t>
      </w:r>
    </w:p>
    <w:p w14:paraId="7997D190" w14:textId="77777777" w:rsidR="00F66ED8" w:rsidRDefault="00F66ED8">
      <w:pPr>
        <w:ind w:left="0" w:hanging="2"/>
        <w:rPr>
          <w:rFonts w:ascii="Tahoma" w:eastAsia="Tahoma" w:hAnsi="Tahoma" w:cs="Tahoma"/>
          <w:sz w:val="22"/>
          <w:szCs w:val="22"/>
        </w:rPr>
      </w:pPr>
    </w:p>
    <w:p w14:paraId="504F82CA" w14:textId="77777777" w:rsidR="00F66ED8" w:rsidRDefault="00000000">
      <w:pPr>
        <w:tabs>
          <w:tab w:val="left" w:pos="709"/>
        </w:tabs>
        <w:spacing w:line="276" w:lineRule="auto"/>
        <w:ind w:left="0" w:hanging="2"/>
        <w:jc w:val="both"/>
        <w:rPr>
          <w:rFonts w:ascii="Tahoma" w:eastAsia="Tahoma" w:hAnsi="Tahoma" w:cs="Tahoma"/>
          <w:sz w:val="22"/>
          <w:szCs w:val="22"/>
        </w:rPr>
      </w:pPr>
      <w:r>
        <w:rPr>
          <w:rFonts w:ascii="Tahoma" w:eastAsia="Tahoma" w:hAnsi="Tahoma" w:cs="Tahoma"/>
          <w:sz w:val="22"/>
          <w:szCs w:val="22"/>
        </w:rPr>
        <w:t>13.1 Our school will work within the statutory guidance, Supporting Pupils at School with Medical Conditions – (</w:t>
      </w:r>
      <w:proofErr w:type="spellStart"/>
      <w:r>
        <w:rPr>
          <w:rFonts w:ascii="Tahoma" w:eastAsia="Tahoma" w:hAnsi="Tahoma" w:cs="Tahoma"/>
          <w:sz w:val="22"/>
          <w:szCs w:val="22"/>
        </w:rPr>
        <w:t>DfEApril</w:t>
      </w:r>
      <w:proofErr w:type="spellEnd"/>
      <w:r>
        <w:rPr>
          <w:rFonts w:ascii="Tahoma" w:eastAsia="Tahoma" w:hAnsi="Tahoma" w:cs="Tahoma"/>
          <w:sz w:val="22"/>
          <w:szCs w:val="22"/>
        </w:rPr>
        <w:t xml:space="preserve"> 2014). We will comply with the duties specified under the Equality Act 2010. We recognise that provisions relating to disability must be treated favourably and that our school is expected to make reasonable adjustments in order to accommodate children/young people who are disabled or have medical conditions. (See the school’s policy on “Supporting children at school with medical conditions”.)</w:t>
      </w:r>
    </w:p>
    <w:p w14:paraId="1559546E" w14:textId="77777777" w:rsidR="00F66ED8" w:rsidRDefault="00F66ED8">
      <w:pPr>
        <w:ind w:left="0" w:hanging="2"/>
        <w:jc w:val="both"/>
        <w:rPr>
          <w:rFonts w:ascii="Tahoma" w:eastAsia="Tahoma" w:hAnsi="Tahoma" w:cs="Tahoma"/>
          <w:sz w:val="22"/>
          <w:szCs w:val="22"/>
        </w:rPr>
      </w:pPr>
    </w:p>
    <w:p w14:paraId="1F08B9A8" w14:textId="77777777" w:rsidR="00F66ED8" w:rsidRDefault="00000000">
      <w:pPr>
        <w:numPr>
          <w:ilvl w:val="0"/>
          <w:numId w:val="5"/>
        </w:numPr>
        <w:ind w:left="0" w:hanging="2"/>
        <w:rPr>
          <w:rFonts w:ascii="Tahoma" w:eastAsia="Tahoma" w:hAnsi="Tahoma" w:cs="Tahoma"/>
          <w:sz w:val="22"/>
          <w:szCs w:val="22"/>
        </w:rPr>
      </w:pPr>
      <w:r>
        <w:rPr>
          <w:rFonts w:ascii="Tahoma" w:eastAsia="Tahoma" w:hAnsi="Tahoma" w:cs="Tahoma"/>
          <w:b/>
          <w:sz w:val="22"/>
          <w:szCs w:val="22"/>
        </w:rPr>
        <w:t>TRANSITION ARRANGEMENTS</w:t>
      </w:r>
    </w:p>
    <w:p w14:paraId="2CC736A0" w14:textId="77777777" w:rsidR="00F66ED8" w:rsidRDefault="00F66ED8">
      <w:pPr>
        <w:ind w:left="0" w:hanging="2"/>
        <w:rPr>
          <w:rFonts w:ascii="Tahoma" w:eastAsia="Tahoma" w:hAnsi="Tahoma" w:cs="Tahoma"/>
          <w:sz w:val="22"/>
          <w:szCs w:val="22"/>
        </w:rPr>
      </w:pPr>
    </w:p>
    <w:p w14:paraId="718774BC" w14:textId="77777777" w:rsidR="00F66ED8" w:rsidRDefault="00000000">
      <w:pPr>
        <w:tabs>
          <w:tab w:val="left" w:pos="709"/>
        </w:tabs>
        <w:spacing w:line="276" w:lineRule="auto"/>
        <w:ind w:left="0" w:hanging="2"/>
        <w:jc w:val="both"/>
        <w:rPr>
          <w:rFonts w:ascii="Tahoma" w:eastAsia="Tahoma" w:hAnsi="Tahoma" w:cs="Tahoma"/>
          <w:sz w:val="22"/>
          <w:szCs w:val="22"/>
        </w:rPr>
      </w:pPr>
      <w:r>
        <w:rPr>
          <w:rFonts w:ascii="Tahoma" w:eastAsia="Tahoma" w:hAnsi="Tahoma" w:cs="Tahoma"/>
          <w:sz w:val="22"/>
          <w:szCs w:val="22"/>
        </w:rPr>
        <w:t xml:space="preserve">14.1 Our school is committed to ensuring transition is highly effective for our children/young people with SEN. </w:t>
      </w:r>
    </w:p>
    <w:p w14:paraId="74963D9D" w14:textId="77777777" w:rsidR="00F66ED8" w:rsidRDefault="00F66ED8">
      <w:pPr>
        <w:tabs>
          <w:tab w:val="left" w:pos="709"/>
        </w:tabs>
        <w:spacing w:line="276" w:lineRule="auto"/>
        <w:ind w:left="0" w:hanging="2"/>
        <w:jc w:val="both"/>
        <w:rPr>
          <w:rFonts w:ascii="Tahoma" w:eastAsia="Tahoma" w:hAnsi="Tahoma" w:cs="Tahoma"/>
          <w:sz w:val="22"/>
          <w:szCs w:val="22"/>
        </w:rPr>
      </w:pPr>
    </w:p>
    <w:p w14:paraId="35A2D30E" w14:textId="03BEB5BD" w:rsidR="001C0793" w:rsidRPr="001C0793" w:rsidRDefault="00000000">
      <w:pPr>
        <w:tabs>
          <w:tab w:val="left" w:pos="709"/>
        </w:tabs>
        <w:spacing w:line="276" w:lineRule="auto"/>
        <w:ind w:left="0" w:hanging="2"/>
        <w:jc w:val="both"/>
        <w:rPr>
          <w:rFonts w:ascii="Tahoma" w:eastAsia="Tahoma" w:hAnsi="Tahoma" w:cs="Tahoma"/>
          <w:sz w:val="22"/>
          <w:szCs w:val="22"/>
        </w:rPr>
      </w:pPr>
      <w:r w:rsidRPr="001C0793">
        <w:rPr>
          <w:rFonts w:ascii="Tahoma" w:eastAsia="Tahoma" w:hAnsi="Tahoma" w:cs="Tahoma"/>
          <w:sz w:val="22"/>
          <w:szCs w:val="22"/>
        </w:rPr>
        <w:t xml:space="preserve">14.2 </w:t>
      </w:r>
    </w:p>
    <w:p w14:paraId="63071A5C" w14:textId="71FAE324" w:rsidR="001C0793" w:rsidRPr="00FF1CA4" w:rsidRDefault="001C0793" w:rsidP="001C0793">
      <w:pPr>
        <w:pStyle w:val="Default"/>
        <w:ind w:left="0" w:hanging="2"/>
        <w:rPr>
          <w:sz w:val="23"/>
          <w:szCs w:val="23"/>
        </w:rPr>
      </w:pPr>
      <w:r w:rsidRPr="00FF1CA4">
        <w:rPr>
          <w:i/>
          <w:iCs/>
          <w:sz w:val="23"/>
          <w:szCs w:val="23"/>
        </w:rPr>
        <w:t>Preschool</w:t>
      </w:r>
      <w:r w:rsidRPr="00FF1CA4">
        <w:rPr>
          <w:sz w:val="23"/>
          <w:szCs w:val="23"/>
        </w:rPr>
        <w:t>: Most children entering the school from preschools, who are identified as having Special Educational Needs, will arrive with SEND information and will very likely have paperwork relating to this. The school has developed an internal system with the Frome Valley Pre</w:t>
      </w:r>
      <w:r>
        <w:rPr>
          <w:sz w:val="23"/>
          <w:szCs w:val="23"/>
        </w:rPr>
        <w:t>s</w:t>
      </w:r>
      <w:r w:rsidRPr="00FF1CA4">
        <w:rPr>
          <w:sz w:val="23"/>
          <w:szCs w:val="23"/>
        </w:rPr>
        <w:t xml:space="preserve">chool. The SENCO </w:t>
      </w:r>
      <w:r>
        <w:rPr>
          <w:sz w:val="23"/>
          <w:szCs w:val="23"/>
        </w:rPr>
        <w:t xml:space="preserve">liaises with the Preschool SENDCO throughout the year and they meet formally in the summer term to discuss the SEN needs of the children entering </w:t>
      </w:r>
      <w:proofErr w:type="spellStart"/>
      <w:r>
        <w:rPr>
          <w:sz w:val="23"/>
          <w:szCs w:val="23"/>
        </w:rPr>
        <w:t>our</w:t>
      </w:r>
      <w:proofErr w:type="spellEnd"/>
      <w:r>
        <w:rPr>
          <w:sz w:val="23"/>
          <w:szCs w:val="23"/>
        </w:rPr>
        <w:t xml:space="preserve"> school</w:t>
      </w:r>
      <w:r w:rsidRPr="00FF1CA4">
        <w:rPr>
          <w:sz w:val="23"/>
          <w:szCs w:val="23"/>
        </w:rPr>
        <w:t>.</w:t>
      </w:r>
      <w:r>
        <w:rPr>
          <w:sz w:val="23"/>
          <w:szCs w:val="23"/>
        </w:rPr>
        <w:t xml:space="preserve"> The SENDCO also liaises with other preschools, as required.</w:t>
      </w:r>
    </w:p>
    <w:p w14:paraId="228B2932" w14:textId="77777777" w:rsidR="001C0793" w:rsidRPr="00FF1CA4" w:rsidRDefault="001C0793" w:rsidP="001C0793">
      <w:pPr>
        <w:pStyle w:val="Default"/>
        <w:ind w:left="0" w:hanging="2"/>
        <w:rPr>
          <w:i/>
          <w:iCs/>
          <w:sz w:val="23"/>
          <w:szCs w:val="23"/>
        </w:rPr>
      </w:pPr>
    </w:p>
    <w:p w14:paraId="4FB81A9C" w14:textId="143371DF" w:rsidR="001C0793" w:rsidRDefault="001C0793" w:rsidP="001C0793">
      <w:pPr>
        <w:pStyle w:val="Default"/>
        <w:ind w:left="0" w:hanging="2"/>
        <w:rPr>
          <w:sz w:val="23"/>
          <w:szCs w:val="23"/>
        </w:rPr>
      </w:pPr>
      <w:r w:rsidRPr="00FF1CA4">
        <w:rPr>
          <w:i/>
          <w:iCs/>
          <w:sz w:val="23"/>
          <w:szCs w:val="23"/>
        </w:rPr>
        <w:t>Middle School</w:t>
      </w:r>
      <w:r w:rsidRPr="00FF1CA4">
        <w:rPr>
          <w:sz w:val="23"/>
          <w:szCs w:val="23"/>
        </w:rPr>
        <w:t xml:space="preserve">: The school works closely with St Mary’s Middle School in Puddletown. The majority of children leaving the school move on to here, and it is part of the </w:t>
      </w:r>
      <w:r>
        <w:rPr>
          <w:sz w:val="23"/>
          <w:szCs w:val="23"/>
        </w:rPr>
        <w:t>Wessex MAT</w:t>
      </w:r>
      <w:r w:rsidRPr="00FF1CA4">
        <w:rPr>
          <w:sz w:val="23"/>
          <w:szCs w:val="23"/>
        </w:rPr>
        <w:t xml:space="preserve">. Children leaving the school in year 4 and transferring to middle school will have had their needs discussed with the SENCO from the middle school. This takes place during the DASP SENCO meeting in June. All DASP schools use an agreed format for the transfer of data between first schools and their middle school. Additional discussions </w:t>
      </w:r>
      <w:r>
        <w:rPr>
          <w:sz w:val="23"/>
          <w:szCs w:val="23"/>
        </w:rPr>
        <w:t>are also held with the Year 5 Lead.</w:t>
      </w:r>
      <w:r w:rsidRPr="00FF1CA4">
        <w:rPr>
          <w:sz w:val="23"/>
          <w:szCs w:val="23"/>
        </w:rPr>
        <w:t xml:space="preserve"> St Mary’s Middle School offers all parents and children the chance to meet with staff and pastoral care support team. Children who are felt to be particularly vulnerable or anxious about the transition to middle school will also meet for 4 sessions with the ELSA and pastoral care team from the middle school. </w:t>
      </w:r>
    </w:p>
    <w:p w14:paraId="14A42DF7" w14:textId="77777777" w:rsidR="001C0793" w:rsidRPr="00FF1CA4" w:rsidRDefault="001C0793" w:rsidP="001C0793">
      <w:pPr>
        <w:pStyle w:val="Default"/>
        <w:ind w:left="0" w:hanging="2"/>
        <w:rPr>
          <w:sz w:val="23"/>
          <w:szCs w:val="23"/>
        </w:rPr>
      </w:pPr>
    </w:p>
    <w:p w14:paraId="14AB24C4" w14:textId="592CA169" w:rsidR="00F66ED8" w:rsidRDefault="00F66ED8" w:rsidP="001C0793">
      <w:pPr>
        <w:tabs>
          <w:tab w:val="left" w:pos="709"/>
        </w:tabs>
        <w:spacing w:line="276" w:lineRule="auto"/>
        <w:ind w:left="0" w:hanging="2"/>
        <w:jc w:val="both"/>
        <w:rPr>
          <w:rFonts w:ascii="Tahoma" w:eastAsia="Tahoma" w:hAnsi="Tahoma" w:cs="Tahoma"/>
          <w:sz w:val="22"/>
          <w:szCs w:val="22"/>
          <w:highlight w:val="yellow"/>
        </w:rPr>
      </w:pPr>
    </w:p>
    <w:p w14:paraId="04AE404F" w14:textId="77777777" w:rsidR="00F66ED8" w:rsidRDefault="00F66ED8">
      <w:pPr>
        <w:tabs>
          <w:tab w:val="left" w:pos="709"/>
        </w:tabs>
        <w:spacing w:line="276" w:lineRule="auto"/>
        <w:ind w:left="0" w:hanging="2"/>
        <w:jc w:val="both"/>
        <w:rPr>
          <w:rFonts w:ascii="Tahoma" w:eastAsia="Tahoma" w:hAnsi="Tahoma" w:cs="Tahoma"/>
          <w:sz w:val="22"/>
          <w:szCs w:val="22"/>
          <w:highlight w:val="yellow"/>
        </w:rPr>
      </w:pPr>
    </w:p>
    <w:p w14:paraId="2902D819" w14:textId="77777777" w:rsidR="00F66ED8" w:rsidRDefault="00F66ED8" w:rsidP="001C0793">
      <w:pPr>
        <w:tabs>
          <w:tab w:val="left" w:pos="709"/>
        </w:tabs>
        <w:spacing w:line="276" w:lineRule="auto"/>
        <w:ind w:leftChars="0" w:left="0" w:firstLineChars="0" w:firstLine="0"/>
        <w:jc w:val="both"/>
        <w:rPr>
          <w:rFonts w:ascii="Tahoma" w:eastAsia="Tahoma" w:hAnsi="Tahoma" w:cs="Tahoma"/>
          <w:sz w:val="22"/>
          <w:szCs w:val="22"/>
        </w:rPr>
      </w:pPr>
    </w:p>
    <w:p w14:paraId="6D291258" w14:textId="48BC9DAB" w:rsidR="00F66ED8" w:rsidRDefault="00000000">
      <w:pPr>
        <w:tabs>
          <w:tab w:val="left" w:pos="709"/>
        </w:tabs>
        <w:spacing w:line="276" w:lineRule="auto"/>
        <w:ind w:left="0" w:hanging="2"/>
        <w:jc w:val="both"/>
        <w:rPr>
          <w:rFonts w:ascii="Tahoma" w:eastAsia="Tahoma" w:hAnsi="Tahoma" w:cs="Tahoma"/>
          <w:sz w:val="22"/>
          <w:szCs w:val="22"/>
        </w:rPr>
      </w:pPr>
      <w:r>
        <w:rPr>
          <w:rFonts w:ascii="Tahoma" w:eastAsia="Tahoma" w:hAnsi="Tahoma" w:cs="Tahoma"/>
          <w:sz w:val="22"/>
          <w:szCs w:val="22"/>
        </w:rPr>
        <w:t>14.</w:t>
      </w:r>
      <w:r w:rsidR="001C0793">
        <w:rPr>
          <w:rFonts w:ascii="Tahoma" w:eastAsia="Tahoma" w:hAnsi="Tahoma" w:cs="Tahoma"/>
          <w:sz w:val="22"/>
          <w:szCs w:val="22"/>
        </w:rPr>
        <w:t>3</w:t>
      </w:r>
      <w:r>
        <w:rPr>
          <w:rFonts w:ascii="Tahoma" w:eastAsia="Tahoma" w:hAnsi="Tahoma" w:cs="Tahoma"/>
          <w:sz w:val="22"/>
          <w:szCs w:val="22"/>
        </w:rPr>
        <w:t xml:space="preserve"> During their time with us, children/young people with EHC Plans are supported to think about their long-term goals and they will have annual Person Centred Reviews with their parents / carers. These help school staff and people at home to think about the ‘whole person’ and what we need to do to help them get to the next stage in their lives. This process is usually an empowering experience as it gives a degree of control that can sometimes be missing in the life of a child/young person with additional needs.</w:t>
      </w:r>
    </w:p>
    <w:p w14:paraId="5BB19CF3" w14:textId="77777777" w:rsidR="00F66ED8" w:rsidRDefault="00F66ED8">
      <w:pPr>
        <w:tabs>
          <w:tab w:val="left" w:pos="709"/>
        </w:tabs>
        <w:spacing w:line="276" w:lineRule="auto"/>
        <w:ind w:left="0" w:hanging="2"/>
        <w:jc w:val="both"/>
        <w:rPr>
          <w:rFonts w:ascii="Tahoma" w:eastAsia="Tahoma" w:hAnsi="Tahoma" w:cs="Tahoma"/>
          <w:sz w:val="22"/>
          <w:szCs w:val="22"/>
        </w:rPr>
      </w:pPr>
    </w:p>
    <w:p w14:paraId="47DEEE2B" w14:textId="77777777" w:rsidR="00F66ED8" w:rsidRDefault="00000000">
      <w:pPr>
        <w:numPr>
          <w:ilvl w:val="0"/>
          <w:numId w:val="5"/>
        </w:numPr>
        <w:ind w:left="0" w:hanging="2"/>
        <w:rPr>
          <w:rFonts w:ascii="Tahoma" w:eastAsia="Tahoma" w:hAnsi="Tahoma" w:cs="Tahoma"/>
          <w:sz w:val="22"/>
          <w:szCs w:val="22"/>
        </w:rPr>
      </w:pPr>
      <w:r>
        <w:rPr>
          <w:rFonts w:ascii="Tahoma" w:eastAsia="Tahoma" w:hAnsi="Tahoma" w:cs="Tahoma"/>
          <w:b/>
          <w:sz w:val="22"/>
          <w:szCs w:val="22"/>
        </w:rPr>
        <w:t>TRAINING AND RESOURCES</w:t>
      </w:r>
    </w:p>
    <w:p w14:paraId="4E63C3EF" w14:textId="77777777" w:rsidR="00F66ED8" w:rsidRDefault="00F66ED8">
      <w:pPr>
        <w:ind w:left="0" w:hanging="2"/>
        <w:rPr>
          <w:rFonts w:ascii="Tahoma" w:eastAsia="Tahoma" w:hAnsi="Tahoma" w:cs="Tahoma"/>
          <w:sz w:val="22"/>
          <w:szCs w:val="22"/>
        </w:rPr>
      </w:pPr>
    </w:p>
    <w:p w14:paraId="64607945" w14:textId="77777777" w:rsidR="00F66ED8" w:rsidRDefault="00000000">
      <w:pPr>
        <w:tabs>
          <w:tab w:val="left" w:pos="709"/>
        </w:tabs>
        <w:spacing w:line="276" w:lineRule="auto"/>
        <w:ind w:left="0" w:hanging="2"/>
        <w:jc w:val="both"/>
        <w:rPr>
          <w:rFonts w:ascii="Tahoma" w:eastAsia="Tahoma" w:hAnsi="Tahoma" w:cs="Tahoma"/>
          <w:sz w:val="22"/>
          <w:szCs w:val="22"/>
        </w:rPr>
      </w:pPr>
      <w:r>
        <w:rPr>
          <w:rFonts w:ascii="Tahoma" w:eastAsia="Tahoma" w:hAnsi="Tahoma" w:cs="Tahoma"/>
          <w:sz w:val="22"/>
          <w:szCs w:val="22"/>
        </w:rPr>
        <w:t>15.1 Training needs are identified through a process of analysis of need of both staff and children/young people as and when required.</w:t>
      </w:r>
    </w:p>
    <w:p w14:paraId="641936EA" w14:textId="77777777" w:rsidR="00F66ED8" w:rsidRDefault="00F66ED8">
      <w:pPr>
        <w:tabs>
          <w:tab w:val="left" w:pos="709"/>
        </w:tabs>
        <w:spacing w:line="276" w:lineRule="auto"/>
        <w:ind w:left="0" w:hanging="2"/>
        <w:jc w:val="both"/>
        <w:rPr>
          <w:rFonts w:ascii="Tahoma" w:eastAsia="Tahoma" w:hAnsi="Tahoma" w:cs="Tahoma"/>
          <w:sz w:val="22"/>
          <w:szCs w:val="22"/>
        </w:rPr>
      </w:pPr>
    </w:p>
    <w:p w14:paraId="365C8999" w14:textId="3994D6B0" w:rsidR="00F66ED8" w:rsidRPr="000F0987" w:rsidRDefault="00000000">
      <w:pPr>
        <w:tabs>
          <w:tab w:val="left" w:pos="709"/>
        </w:tabs>
        <w:spacing w:line="276" w:lineRule="auto"/>
        <w:ind w:left="0" w:hanging="2"/>
        <w:jc w:val="both"/>
        <w:rPr>
          <w:rFonts w:ascii="Tahoma" w:eastAsia="Tahoma" w:hAnsi="Tahoma" w:cs="Tahoma"/>
          <w:sz w:val="22"/>
          <w:szCs w:val="22"/>
        </w:rPr>
      </w:pPr>
      <w:r w:rsidRPr="000F0987">
        <w:rPr>
          <w:rFonts w:ascii="Tahoma" w:eastAsia="Tahoma" w:hAnsi="Tahoma" w:cs="Tahoma"/>
          <w:sz w:val="22"/>
          <w:szCs w:val="22"/>
        </w:rPr>
        <w:t xml:space="preserve">15.2 </w:t>
      </w:r>
      <w:r w:rsidR="000F0987" w:rsidRPr="000F0987">
        <w:rPr>
          <w:rFonts w:ascii="Tahoma" w:eastAsia="Tahoma" w:hAnsi="Tahoma" w:cs="Tahoma"/>
          <w:sz w:val="22"/>
          <w:szCs w:val="22"/>
        </w:rPr>
        <w:t>The Headteacher and SENDCO meet weekly to discuss the needs of SEN children. The SENDCO and Headteacher lead training for both teachers and TAs</w:t>
      </w:r>
      <w:r w:rsidR="000F0987">
        <w:rPr>
          <w:rFonts w:ascii="Tahoma" w:eastAsia="Tahoma" w:hAnsi="Tahoma" w:cs="Tahoma"/>
          <w:sz w:val="22"/>
          <w:szCs w:val="22"/>
        </w:rPr>
        <w:t>. S</w:t>
      </w:r>
      <w:r w:rsidR="000F0987" w:rsidRPr="000F0987">
        <w:rPr>
          <w:rFonts w:ascii="Tahoma" w:eastAsia="Tahoma" w:hAnsi="Tahoma" w:cs="Tahoma"/>
          <w:sz w:val="22"/>
          <w:szCs w:val="22"/>
        </w:rPr>
        <w:t xml:space="preserve">taff regularly update their training as a whole school, specifically to meet to needs </w:t>
      </w:r>
      <w:r w:rsidR="000F0987">
        <w:rPr>
          <w:rFonts w:ascii="Tahoma" w:eastAsia="Tahoma" w:hAnsi="Tahoma" w:cs="Tahoma"/>
          <w:sz w:val="22"/>
          <w:szCs w:val="22"/>
        </w:rPr>
        <w:t>of the</w:t>
      </w:r>
      <w:r w:rsidR="000F0987" w:rsidRPr="000F0987">
        <w:rPr>
          <w:rFonts w:ascii="Tahoma" w:eastAsia="Tahoma" w:hAnsi="Tahoma" w:cs="Tahoma"/>
          <w:sz w:val="22"/>
          <w:szCs w:val="22"/>
        </w:rPr>
        <w:t xml:space="preserve"> SEN pupils</w:t>
      </w:r>
      <w:r w:rsidR="000F0987">
        <w:rPr>
          <w:rFonts w:ascii="Tahoma" w:eastAsia="Tahoma" w:hAnsi="Tahoma" w:cs="Tahoma"/>
          <w:sz w:val="22"/>
          <w:szCs w:val="22"/>
        </w:rPr>
        <w:t xml:space="preserve"> in the school</w:t>
      </w:r>
      <w:r w:rsidR="000F0987" w:rsidRPr="000F0987">
        <w:rPr>
          <w:rFonts w:ascii="Tahoma" w:eastAsia="Tahoma" w:hAnsi="Tahoma" w:cs="Tahoma"/>
          <w:sz w:val="22"/>
          <w:szCs w:val="22"/>
        </w:rPr>
        <w:t>. Recent training includes training on dyslexia, proprioception</w:t>
      </w:r>
      <w:r w:rsidR="000F0987">
        <w:rPr>
          <w:rFonts w:ascii="Tahoma" w:eastAsia="Tahoma" w:hAnsi="Tahoma" w:cs="Tahoma"/>
          <w:sz w:val="22"/>
          <w:szCs w:val="22"/>
        </w:rPr>
        <w:t>, mental health (Trauma Informed Schools)</w:t>
      </w:r>
      <w:r w:rsidR="000F0987" w:rsidRPr="000F0987">
        <w:rPr>
          <w:rFonts w:ascii="Tahoma" w:eastAsia="Tahoma" w:hAnsi="Tahoma" w:cs="Tahoma"/>
          <w:sz w:val="22"/>
          <w:szCs w:val="22"/>
        </w:rPr>
        <w:t xml:space="preserve"> and sensory integration.</w:t>
      </w:r>
      <w:r w:rsidRPr="000F0987">
        <w:rPr>
          <w:rFonts w:ascii="Tahoma" w:eastAsia="Tahoma" w:hAnsi="Tahoma" w:cs="Tahoma"/>
          <w:sz w:val="22"/>
          <w:szCs w:val="22"/>
        </w:rPr>
        <w:t xml:space="preserve"> </w:t>
      </w:r>
    </w:p>
    <w:p w14:paraId="17177D37" w14:textId="77777777" w:rsidR="00F66ED8" w:rsidRPr="000F0987" w:rsidRDefault="00F66ED8">
      <w:pPr>
        <w:tabs>
          <w:tab w:val="left" w:pos="709"/>
        </w:tabs>
        <w:spacing w:line="276" w:lineRule="auto"/>
        <w:ind w:left="0" w:hanging="2"/>
        <w:jc w:val="both"/>
        <w:rPr>
          <w:rFonts w:ascii="Tahoma" w:eastAsia="Tahoma" w:hAnsi="Tahoma" w:cs="Tahoma"/>
          <w:sz w:val="22"/>
          <w:szCs w:val="22"/>
        </w:rPr>
      </w:pPr>
    </w:p>
    <w:p w14:paraId="7B2B5728" w14:textId="77777777" w:rsidR="00F66ED8" w:rsidRPr="000F0987" w:rsidRDefault="00000000">
      <w:pPr>
        <w:tabs>
          <w:tab w:val="left" w:pos="709"/>
        </w:tabs>
        <w:spacing w:line="276" w:lineRule="auto"/>
        <w:ind w:left="0" w:hanging="2"/>
        <w:jc w:val="both"/>
        <w:rPr>
          <w:rFonts w:ascii="Tahoma" w:eastAsia="Tahoma" w:hAnsi="Tahoma" w:cs="Tahoma"/>
          <w:sz w:val="22"/>
          <w:szCs w:val="22"/>
        </w:rPr>
      </w:pPr>
      <w:r w:rsidRPr="000F0987">
        <w:rPr>
          <w:rFonts w:ascii="Tahoma" w:eastAsia="Tahoma" w:hAnsi="Tahoma" w:cs="Tahoma"/>
          <w:sz w:val="22"/>
          <w:szCs w:val="22"/>
        </w:rPr>
        <w:t>15.3 The SENCO will provide information on specific needs for new staff and teachers who are training.</w:t>
      </w:r>
    </w:p>
    <w:p w14:paraId="48BB91DE" w14:textId="77777777" w:rsidR="00F66ED8" w:rsidRPr="000F0987" w:rsidRDefault="00F66ED8">
      <w:pPr>
        <w:tabs>
          <w:tab w:val="left" w:pos="709"/>
        </w:tabs>
        <w:spacing w:line="276" w:lineRule="auto"/>
        <w:ind w:left="0" w:hanging="2"/>
        <w:jc w:val="both"/>
        <w:rPr>
          <w:rFonts w:ascii="Tahoma" w:eastAsia="Tahoma" w:hAnsi="Tahoma" w:cs="Tahoma"/>
          <w:sz w:val="22"/>
          <w:szCs w:val="22"/>
        </w:rPr>
      </w:pPr>
    </w:p>
    <w:p w14:paraId="5ED7C0B2" w14:textId="42729E4D" w:rsidR="00F66ED8" w:rsidRPr="000F0987" w:rsidRDefault="00000000">
      <w:pPr>
        <w:tabs>
          <w:tab w:val="left" w:pos="709"/>
        </w:tabs>
        <w:spacing w:line="276" w:lineRule="auto"/>
        <w:ind w:left="0" w:hanging="2"/>
        <w:jc w:val="both"/>
        <w:rPr>
          <w:rFonts w:ascii="Tahoma" w:eastAsia="Tahoma" w:hAnsi="Tahoma" w:cs="Tahoma"/>
          <w:sz w:val="22"/>
          <w:szCs w:val="22"/>
        </w:rPr>
      </w:pPr>
      <w:r w:rsidRPr="000F0987">
        <w:rPr>
          <w:rFonts w:ascii="Tahoma" w:eastAsia="Tahoma" w:hAnsi="Tahoma" w:cs="Tahoma"/>
          <w:sz w:val="22"/>
          <w:szCs w:val="22"/>
        </w:rPr>
        <w:t>15.4 The SENCO also maintains up-to-date knowledge by training with other schools in Dorset through the Inclusion Briefing Network</w:t>
      </w:r>
      <w:r w:rsidR="000F0987" w:rsidRPr="000F0987">
        <w:rPr>
          <w:rFonts w:ascii="Tahoma" w:eastAsia="Tahoma" w:hAnsi="Tahoma" w:cs="Tahoma"/>
          <w:sz w:val="22"/>
          <w:szCs w:val="22"/>
        </w:rPr>
        <w:t xml:space="preserve"> and</w:t>
      </w:r>
      <w:r w:rsidRPr="000F0987">
        <w:rPr>
          <w:rFonts w:ascii="Tahoma" w:eastAsia="Tahoma" w:hAnsi="Tahoma" w:cs="Tahoma"/>
          <w:sz w:val="22"/>
          <w:szCs w:val="22"/>
        </w:rPr>
        <w:t xml:space="preserve"> through the Dorchester Area Schools Pyramid (DASP) </w:t>
      </w:r>
    </w:p>
    <w:p w14:paraId="16085EB5" w14:textId="77777777" w:rsidR="00F66ED8" w:rsidRPr="000F0987" w:rsidRDefault="00F66ED8">
      <w:pPr>
        <w:tabs>
          <w:tab w:val="left" w:pos="709"/>
        </w:tabs>
        <w:spacing w:line="276" w:lineRule="auto"/>
        <w:ind w:left="0" w:hanging="2"/>
        <w:jc w:val="both"/>
        <w:rPr>
          <w:rFonts w:ascii="Tahoma" w:eastAsia="Tahoma" w:hAnsi="Tahoma" w:cs="Tahoma"/>
          <w:sz w:val="22"/>
          <w:szCs w:val="22"/>
        </w:rPr>
      </w:pPr>
    </w:p>
    <w:p w14:paraId="5A260AC3" w14:textId="422FCC0F" w:rsidR="00F66ED8" w:rsidRDefault="00000000">
      <w:pPr>
        <w:tabs>
          <w:tab w:val="left" w:pos="709"/>
        </w:tabs>
        <w:spacing w:line="276" w:lineRule="auto"/>
        <w:ind w:left="0" w:hanging="2"/>
        <w:jc w:val="both"/>
        <w:rPr>
          <w:rFonts w:ascii="Tahoma" w:eastAsia="Tahoma" w:hAnsi="Tahoma" w:cs="Tahoma"/>
          <w:sz w:val="22"/>
          <w:szCs w:val="22"/>
        </w:rPr>
      </w:pPr>
      <w:r w:rsidRPr="000F0987">
        <w:rPr>
          <w:rFonts w:ascii="Tahoma" w:eastAsia="Tahoma" w:hAnsi="Tahoma" w:cs="Tahoma"/>
          <w:sz w:val="22"/>
          <w:szCs w:val="22"/>
        </w:rPr>
        <w:t>15.5 Additional training is also be arranged to support specific medical needs and will be arranged in conjunction with medical professionals.</w:t>
      </w:r>
    </w:p>
    <w:p w14:paraId="0077BFD9" w14:textId="77777777" w:rsidR="00F66ED8" w:rsidRDefault="00F66ED8">
      <w:pPr>
        <w:ind w:left="0" w:hanging="2"/>
        <w:rPr>
          <w:rFonts w:ascii="Tahoma" w:eastAsia="Tahoma" w:hAnsi="Tahoma" w:cs="Tahoma"/>
          <w:color w:val="548DD4"/>
          <w:sz w:val="22"/>
          <w:szCs w:val="22"/>
        </w:rPr>
      </w:pPr>
    </w:p>
    <w:p w14:paraId="0D07959E" w14:textId="77777777" w:rsidR="00F66ED8" w:rsidRDefault="00000000">
      <w:pPr>
        <w:numPr>
          <w:ilvl w:val="0"/>
          <w:numId w:val="5"/>
        </w:numPr>
        <w:ind w:left="0" w:hanging="2"/>
        <w:rPr>
          <w:rFonts w:ascii="Tahoma" w:eastAsia="Tahoma" w:hAnsi="Tahoma" w:cs="Tahoma"/>
          <w:sz w:val="22"/>
          <w:szCs w:val="22"/>
        </w:rPr>
      </w:pPr>
      <w:r>
        <w:rPr>
          <w:rFonts w:ascii="Tahoma" w:eastAsia="Tahoma" w:hAnsi="Tahoma" w:cs="Tahoma"/>
          <w:b/>
          <w:sz w:val="22"/>
          <w:szCs w:val="22"/>
        </w:rPr>
        <w:t>SEN INFORMATION</w:t>
      </w:r>
    </w:p>
    <w:p w14:paraId="77038133" w14:textId="77777777" w:rsidR="00F66ED8" w:rsidRDefault="00F66ED8">
      <w:pPr>
        <w:tabs>
          <w:tab w:val="left" w:pos="709"/>
        </w:tabs>
        <w:spacing w:line="276" w:lineRule="auto"/>
        <w:ind w:left="0" w:hanging="2"/>
        <w:jc w:val="both"/>
        <w:rPr>
          <w:rFonts w:ascii="Tahoma" w:eastAsia="Tahoma" w:hAnsi="Tahoma" w:cs="Tahoma"/>
          <w:sz w:val="22"/>
          <w:szCs w:val="22"/>
        </w:rPr>
      </w:pPr>
    </w:p>
    <w:p w14:paraId="5C806CB6" w14:textId="77777777" w:rsidR="00F66ED8" w:rsidRDefault="00000000">
      <w:pPr>
        <w:tabs>
          <w:tab w:val="left" w:pos="709"/>
        </w:tabs>
        <w:spacing w:after="200" w:line="276" w:lineRule="auto"/>
        <w:ind w:left="0" w:hanging="2"/>
        <w:jc w:val="both"/>
        <w:rPr>
          <w:rFonts w:ascii="Tahoma" w:eastAsia="Tahoma" w:hAnsi="Tahoma" w:cs="Tahoma"/>
          <w:sz w:val="22"/>
          <w:szCs w:val="22"/>
        </w:rPr>
      </w:pPr>
      <w:r>
        <w:rPr>
          <w:rFonts w:ascii="Tahoma" w:eastAsia="Tahoma" w:hAnsi="Tahoma" w:cs="Tahoma"/>
          <w:sz w:val="22"/>
          <w:szCs w:val="22"/>
        </w:rPr>
        <w:t>16.1 Our school presents SEN information in three ways:</w:t>
      </w:r>
    </w:p>
    <w:p w14:paraId="45D768FE" w14:textId="77777777" w:rsidR="00F66ED8" w:rsidRDefault="00000000">
      <w:pPr>
        <w:numPr>
          <w:ilvl w:val="0"/>
          <w:numId w:val="4"/>
        </w:numPr>
        <w:pBdr>
          <w:top w:val="nil"/>
          <w:left w:val="nil"/>
          <w:bottom w:val="nil"/>
          <w:right w:val="nil"/>
          <w:between w:val="nil"/>
        </w:pBdr>
        <w:spacing w:line="259" w:lineRule="auto"/>
        <w:ind w:left="0" w:hanging="2"/>
        <w:rPr>
          <w:rFonts w:ascii="Tahoma" w:eastAsia="Tahoma" w:hAnsi="Tahoma" w:cs="Tahoma"/>
          <w:color w:val="000000"/>
          <w:sz w:val="22"/>
          <w:szCs w:val="22"/>
        </w:rPr>
      </w:pPr>
      <w:r>
        <w:rPr>
          <w:rFonts w:ascii="Tahoma" w:eastAsia="Tahoma" w:hAnsi="Tahoma" w:cs="Tahoma"/>
          <w:color w:val="000000"/>
          <w:sz w:val="22"/>
          <w:szCs w:val="22"/>
        </w:rPr>
        <w:t>by information placed on the school website which can be found on the main school website;</w:t>
      </w:r>
    </w:p>
    <w:p w14:paraId="73E3C12C" w14:textId="77777777" w:rsidR="00F66ED8" w:rsidRDefault="00000000">
      <w:pPr>
        <w:numPr>
          <w:ilvl w:val="0"/>
          <w:numId w:val="4"/>
        </w:numPr>
        <w:pBdr>
          <w:top w:val="nil"/>
          <w:left w:val="nil"/>
          <w:bottom w:val="nil"/>
          <w:right w:val="nil"/>
          <w:between w:val="nil"/>
        </w:pBdr>
        <w:spacing w:line="259" w:lineRule="auto"/>
        <w:ind w:left="0" w:hanging="2"/>
        <w:rPr>
          <w:rFonts w:ascii="Tahoma" w:eastAsia="Tahoma" w:hAnsi="Tahoma" w:cs="Tahoma"/>
          <w:color w:val="000000"/>
          <w:sz w:val="22"/>
          <w:szCs w:val="22"/>
        </w:rPr>
      </w:pPr>
      <w:r>
        <w:rPr>
          <w:rFonts w:ascii="Tahoma" w:eastAsia="Tahoma" w:hAnsi="Tahoma" w:cs="Tahoma"/>
          <w:color w:val="000000"/>
          <w:sz w:val="22"/>
          <w:szCs w:val="22"/>
        </w:rPr>
        <w:t xml:space="preserve">by following the link to the local authority’s Local Offer website </w:t>
      </w:r>
      <w:hyperlink r:id="rId13">
        <w:r>
          <w:rPr>
            <w:color w:val="0000FF"/>
            <w:sz w:val="22"/>
            <w:szCs w:val="22"/>
            <w:u w:val="single"/>
          </w:rPr>
          <w:t>www.dorsetforyou.com/local-offer</w:t>
        </w:r>
      </w:hyperlink>
      <w:r>
        <w:rPr>
          <w:rFonts w:ascii="Tahoma" w:eastAsia="Tahoma" w:hAnsi="Tahoma" w:cs="Tahoma"/>
          <w:color w:val="000000"/>
          <w:sz w:val="22"/>
          <w:szCs w:val="22"/>
        </w:rPr>
        <w:t>;</w:t>
      </w:r>
    </w:p>
    <w:p w14:paraId="03769A37" w14:textId="77777777" w:rsidR="00F66ED8" w:rsidRDefault="00000000">
      <w:pPr>
        <w:numPr>
          <w:ilvl w:val="0"/>
          <w:numId w:val="4"/>
        </w:numPr>
        <w:pBdr>
          <w:top w:val="nil"/>
          <w:left w:val="nil"/>
          <w:bottom w:val="nil"/>
          <w:right w:val="nil"/>
          <w:between w:val="nil"/>
        </w:pBdr>
        <w:spacing w:line="259" w:lineRule="auto"/>
        <w:ind w:left="0" w:hanging="2"/>
        <w:rPr>
          <w:rFonts w:ascii="Tahoma" w:eastAsia="Tahoma" w:hAnsi="Tahoma" w:cs="Tahoma"/>
          <w:color w:val="000000"/>
          <w:sz w:val="22"/>
          <w:szCs w:val="22"/>
        </w:rPr>
      </w:pPr>
      <w:r>
        <w:rPr>
          <w:rFonts w:ascii="Tahoma" w:eastAsia="Tahoma" w:hAnsi="Tahoma" w:cs="Tahoma"/>
          <w:color w:val="000000"/>
          <w:sz w:val="22"/>
          <w:szCs w:val="22"/>
        </w:rPr>
        <w:t>through information contained in this policy which is also published on the school website.</w:t>
      </w:r>
    </w:p>
    <w:p w14:paraId="7806F2BD" w14:textId="77777777" w:rsidR="00F66ED8" w:rsidRDefault="00F66ED8">
      <w:pPr>
        <w:pBdr>
          <w:top w:val="nil"/>
          <w:left w:val="nil"/>
          <w:bottom w:val="nil"/>
          <w:right w:val="nil"/>
          <w:between w:val="nil"/>
        </w:pBdr>
        <w:spacing w:line="240" w:lineRule="auto"/>
        <w:ind w:left="0" w:hanging="2"/>
        <w:rPr>
          <w:rFonts w:ascii="Tahoma" w:eastAsia="Tahoma" w:hAnsi="Tahoma" w:cs="Tahoma"/>
          <w:color w:val="000000"/>
          <w:sz w:val="22"/>
          <w:szCs w:val="22"/>
        </w:rPr>
      </w:pPr>
    </w:p>
    <w:p w14:paraId="3D9B36CB" w14:textId="77777777" w:rsidR="00F66ED8" w:rsidRDefault="00000000">
      <w:pPr>
        <w:ind w:left="0" w:hanging="2"/>
        <w:jc w:val="both"/>
        <w:rPr>
          <w:rFonts w:ascii="Tahoma" w:eastAsia="Tahoma" w:hAnsi="Tahoma" w:cs="Tahoma"/>
          <w:sz w:val="22"/>
          <w:szCs w:val="22"/>
        </w:rPr>
      </w:pPr>
      <w:r>
        <w:rPr>
          <w:rFonts w:ascii="Tahoma" w:eastAsia="Tahoma" w:hAnsi="Tahoma" w:cs="Tahoma"/>
          <w:sz w:val="22"/>
          <w:szCs w:val="22"/>
        </w:rPr>
        <w:t xml:space="preserve">16.2 All information can be provided in hard copy and in other formats upon request. </w:t>
      </w:r>
    </w:p>
    <w:p w14:paraId="0691E696" w14:textId="77777777" w:rsidR="00F66ED8" w:rsidRDefault="00000000">
      <w:pPr>
        <w:pBdr>
          <w:top w:val="nil"/>
          <w:left w:val="nil"/>
          <w:bottom w:val="nil"/>
          <w:right w:val="nil"/>
          <w:between w:val="nil"/>
        </w:pBdr>
        <w:spacing w:line="259" w:lineRule="auto"/>
        <w:ind w:left="0" w:hanging="2"/>
        <w:rPr>
          <w:rFonts w:ascii="Tahoma" w:eastAsia="Tahoma" w:hAnsi="Tahoma" w:cs="Tahoma"/>
          <w:color w:val="548DD4"/>
          <w:sz w:val="22"/>
          <w:szCs w:val="22"/>
        </w:rPr>
      </w:pPr>
      <w:r>
        <w:rPr>
          <w:rFonts w:ascii="Tahoma" w:eastAsia="Tahoma" w:hAnsi="Tahoma" w:cs="Tahoma"/>
          <w:color w:val="548DD4"/>
          <w:sz w:val="22"/>
          <w:szCs w:val="22"/>
        </w:rPr>
        <w:br/>
      </w:r>
    </w:p>
    <w:p w14:paraId="2647BDFE" w14:textId="77777777" w:rsidR="00F66ED8" w:rsidRDefault="00000000">
      <w:pPr>
        <w:numPr>
          <w:ilvl w:val="0"/>
          <w:numId w:val="5"/>
        </w:numPr>
        <w:ind w:left="0" w:hanging="2"/>
        <w:rPr>
          <w:rFonts w:ascii="Tahoma" w:eastAsia="Tahoma" w:hAnsi="Tahoma" w:cs="Tahoma"/>
          <w:sz w:val="22"/>
          <w:szCs w:val="22"/>
        </w:rPr>
      </w:pPr>
      <w:r>
        <w:rPr>
          <w:rFonts w:ascii="Tahoma" w:eastAsia="Tahoma" w:hAnsi="Tahoma" w:cs="Tahoma"/>
          <w:b/>
          <w:sz w:val="22"/>
          <w:szCs w:val="22"/>
        </w:rPr>
        <w:t>ACCESSIBILITY</w:t>
      </w:r>
    </w:p>
    <w:p w14:paraId="29508747" w14:textId="77777777" w:rsidR="00F66ED8" w:rsidRDefault="00F66ED8">
      <w:pPr>
        <w:ind w:left="0" w:hanging="2"/>
        <w:rPr>
          <w:rFonts w:ascii="Tahoma" w:eastAsia="Tahoma" w:hAnsi="Tahoma" w:cs="Tahoma"/>
          <w:sz w:val="22"/>
          <w:szCs w:val="22"/>
        </w:rPr>
      </w:pPr>
    </w:p>
    <w:p w14:paraId="116265A5" w14:textId="77777777" w:rsidR="00F66ED8" w:rsidRDefault="00000000">
      <w:pPr>
        <w:ind w:left="0" w:hanging="2"/>
        <w:rPr>
          <w:rFonts w:ascii="Tahoma" w:eastAsia="Tahoma" w:hAnsi="Tahoma" w:cs="Tahoma"/>
          <w:sz w:val="22"/>
          <w:szCs w:val="22"/>
        </w:rPr>
      </w:pPr>
      <w:r>
        <w:rPr>
          <w:rFonts w:ascii="Tahoma" w:eastAsia="Tahoma" w:hAnsi="Tahoma" w:cs="Tahoma"/>
          <w:sz w:val="22"/>
          <w:szCs w:val="22"/>
        </w:rPr>
        <w:t xml:space="preserve">17.1 Our school publishes its Accessibility Plan on the school website. Further information about our school’s accessibility can be found on the local authority’s Local Offer website; this can be found at </w:t>
      </w:r>
      <w:hyperlink r:id="rId14">
        <w:r>
          <w:rPr>
            <w:rFonts w:ascii="Tahoma" w:eastAsia="Tahoma" w:hAnsi="Tahoma" w:cs="Tahoma"/>
            <w:sz w:val="22"/>
            <w:szCs w:val="22"/>
          </w:rPr>
          <w:t>www.dorsetforyou.com/local-offer</w:t>
        </w:r>
      </w:hyperlink>
      <w:r>
        <w:rPr>
          <w:rFonts w:ascii="Tahoma" w:eastAsia="Tahoma" w:hAnsi="Tahoma" w:cs="Tahoma"/>
          <w:sz w:val="22"/>
          <w:szCs w:val="22"/>
        </w:rPr>
        <w:t>.</w:t>
      </w:r>
    </w:p>
    <w:p w14:paraId="06E21CEC" w14:textId="77777777" w:rsidR="00F66ED8" w:rsidRDefault="00F66ED8">
      <w:pPr>
        <w:ind w:left="0" w:hanging="2"/>
        <w:rPr>
          <w:rFonts w:ascii="Tahoma" w:eastAsia="Tahoma" w:hAnsi="Tahoma" w:cs="Tahoma"/>
          <w:sz w:val="22"/>
          <w:szCs w:val="22"/>
        </w:rPr>
      </w:pPr>
    </w:p>
    <w:p w14:paraId="2B7C4322" w14:textId="77777777" w:rsidR="00F66ED8" w:rsidRDefault="00000000">
      <w:pPr>
        <w:numPr>
          <w:ilvl w:val="0"/>
          <w:numId w:val="5"/>
        </w:numPr>
        <w:ind w:left="0" w:hanging="2"/>
        <w:rPr>
          <w:rFonts w:ascii="Tahoma" w:eastAsia="Tahoma" w:hAnsi="Tahoma" w:cs="Tahoma"/>
          <w:sz w:val="22"/>
          <w:szCs w:val="22"/>
        </w:rPr>
      </w:pPr>
      <w:r>
        <w:rPr>
          <w:rFonts w:ascii="Tahoma" w:eastAsia="Tahoma" w:hAnsi="Tahoma" w:cs="Tahoma"/>
          <w:b/>
          <w:sz w:val="22"/>
          <w:szCs w:val="22"/>
        </w:rPr>
        <w:lastRenderedPageBreak/>
        <w:t>COMPLAINTS</w:t>
      </w:r>
    </w:p>
    <w:p w14:paraId="59282812" w14:textId="77777777" w:rsidR="00F66ED8" w:rsidRDefault="00F66ED8">
      <w:pPr>
        <w:ind w:left="0" w:hanging="2"/>
        <w:rPr>
          <w:rFonts w:ascii="Tahoma" w:eastAsia="Tahoma" w:hAnsi="Tahoma" w:cs="Tahoma"/>
          <w:sz w:val="22"/>
          <w:szCs w:val="22"/>
        </w:rPr>
      </w:pPr>
    </w:p>
    <w:p w14:paraId="749627A2" w14:textId="77777777" w:rsidR="00F66ED8" w:rsidRDefault="00000000">
      <w:pPr>
        <w:tabs>
          <w:tab w:val="left" w:pos="709"/>
        </w:tabs>
        <w:spacing w:line="276" w:lineRule="auto"/>
        <w:ind w:left="0" w:hanging="2"/>
        <w:jc w:val="both"/>
        <w:rPr>
          <w:rFonts w:ascii="Tahoma" w:eastAsia="Tahoma" w:hAnsi="Tahoma" w:cs="Tahoma"/>
          <w:sz w:val="22"/>
          <w:szCs w:val="22"/>
        </w:rPr>
      </w:pPr>
      <w:r>
        <w:rPr>
          <w:rFonts w:ascii="Tahoma" w:eastAsia="Tahoma" w:hAnsi="Tahoma" w:cs="Tahoma"/>
          <w:sz w:val="22"/>
          <w:szCs w:val="22"/>
        </w:rPr>
        <w:t xml:space="preserve">18.1 It is hoped that all situations of concern can be resolved quickly through discussion and early action. However, if a parent / carer feel that their concern or complaint regarding the care or welfare of their child/young person has not been dealt with satisfactorily, an appointment can be made by them to speak and explain the issues to the SENCO.  </w:t>
      </w:r>
    </w:p>
    <w:p w14:paraId="3F7B5DAC" w14:textId="77777777" w:rsidR="00F66ED8" w:rsidRDefault="00F66ED8">
      <w:pPr>
        <w:tabs>
          <w:tab w:val="left" w:pos="709"/>
        </w:tabs>
        <w:spacing w:line="276" w:lineRule="auto"/>
        <w:ind w:left="0" w:hanging="2"/>
        <w:jc w:val="both"/>
        <w:rPr>
          <w:rFonts w:ascii="Tahoma" w:eastAsia="Tahoma" w:hAnsi="Tahoma" w:cs="Tahoma"/>
          <w:sz w:val="22"/>
          <w:szCs w:val="22"/>
        </w:rPr>
      </w:pPr>
    </w:p>
    <w:p w14:paraId="7AC57802" w14:textId="77777777" w:rsidR="00F66ED8" w:rsidRDefault="00000000">
      <w:pPr>
        <w:tabs>
          <w:tab w:val="left" w:pos="709"/>
        </w:tabs>
        <w:spacing w:line="276" w:lineRule="auto"/>
        <w:ind w:left="0" w:hanging="2"/>
        <w:jc w:val="both"/>
        <w:rPr>
          <w:rFonts w:ascii="Tahoma" w:eastAsia="Tahoma" w:hAnsi="Tahoma" w:cs="Tahoma"/>
          <w:sz w:val="22"/>
          <w:szCs w:val="22"/>
        </w:rPr>
      </w:pPr>
      <w:r>
        <w:rPr>
          <w:rFonts w:ascii="Tahoma" w:eastAsia="Tahoma" w:hAnsi="Tahoma" w:cs="Tahoma"/>
          <w:sz w:val="22"/>
          <w:szCs w:val="22"/>
        </w:rPr>
        <w:t>18.2 Wessex Multi-Academy Trust, of which our school is a member, publishes its Complaints Policy on the school website.</w:t>
      </w:r>
    </w:p>
    <w:p w14:paraId="0499CD7B" w14:textId="77777777" w:rsidR="00F66ED8" w:rsidRDefault="00F66ED8">
      <w:pPr>
        <w:ind w:left="0" w:hanging="2"/>
        <w:rPr>
          <w:rFonts w:ascii="Tahoma" w:eastAsia="Tahoma" w:hAnsi="Tahoma" w:cs="Tahoma"/>
          <w:sz w:val="22"/>
          <w:szCs w:val="22"/>
        </w:rPr>
      </w:pPr>
    </w:p>
    <w:p w14:paraId="1B6C98C4" w14:textId="77777777" w:rsidR="00F66ED8" w:rsidRDefault="00000000">
      <w:pPr>
        <w:numPr>
          <w:ilvl w:val="0"/>
          <w:numId w:val="5"/>
        </w:numPr>
        <w:ind w:left="0" w:hanging="2"/>
        <w:rPr>
          <w:rFonts w:ascii="Tahoma" w:eastAsia="Tahoma" w:hAnsi="Tahoma" w:cs="Tahoma"/>
          <w:sz w:val="22"/>
          <w:szCs w:val="22"/>
        </w:rPr>
      </w:pPr>
      <w:r>
        <w:rPr>
          <w:rFonts w:ascii="Tahoma" w:eastAsia="Tahoma" w:hAnsi="Tahoma" w:cs="Tahoma"/>
          <w:b/>
          <w:sz w:val="22"/>
          <w:szCs w:val="22"/>
        </w:rPr>
        <w:t>REVIEWING THE SEND POLICY</w:t>
      </w:r>
    </w:p>
    <w:p w14:paraId="302D49B5" w14:textId="77777777" w:rsidR="00F66ED8" w:rsidRDefault="00F66ED8">
      <w:pPr>
        <w:ind w:left="0" w:hanging="2"/>
        <w:rPr>
          <w:rFonts w:ascii="Tahoma" w:eastAsia="Tahoma" w:hAnsi="Tahoma" w:cs="Tahoma"/>
          <w:sz w:val="22"/>
          <w:szCs w:val="22"/>
        </w:rPr>
      </w:pPr>
    </w:p>
    <w:p w14:paraId="54716890" w14:textId="77777777" w:rsidR="00F66ED8" w:rsidRDefault="00000000">
      <w:pPr>
        <w:tabs>
          <w:tab w:val="left" w:pos="709"/>
        </w:tabs>
        <w:spacing w:line="276" w:lineRule="auto"/>
        <w:ind w:left="0" w:hanging="2"/>
        <w:jc w:val="both"/>
        <w:rPr>
          <w:rFonts w:ascii="Tahoma" w:eastAsia="Tahoma" w:hAnsi="Tahoma" w:cs="Tahoma"/>
          <w:sz w:val="22"/>
          <w:szCs w:val="22"/>
        </w:rPr>
      </w:pPr>
      <w:r>
        <w:rPr>
          <w:rFonts w:ascii="Tahoma" w:eastAsia="Tahoma" w:hAnsi="Tahoma" w:cs="Tahoma"/>
          <w:sz w:val="22"/>
          <w:szCs w:val="22"/>
        </w:rPr>
        <w:t>19.1 This policy will be reviewed and updated annually. Our school appreciates parents and carers views on all aspects of this policy and will ask for volunteers to help with the review process (please contact the SENCO if you are a parent or carer, or any other stakeholder and wish to make suggestions or comments at any time).</w:t>
      </w:r>
    </w:p>
    <w:p w14:paraId="1DC544EA" w14:textId="77777777" w:rsidR="00F66ED8" w:rsidRDefault="00F66ED8">
      <w:pPr>
        <w:ind w:left="0" w:hanging="2"/>
        <w:rPr>
          <w:rFonts w:ascii="Tahoma" w:eastAsia="Tahoma" w:hAnsi="Tahoma" w:cs="Tahoma"/>
          <w:sz w:val="22"/>
          <w:szCs w:val="22"/>
        </w:rPr>
      </w:pPr>
    </w:p>
    <w:p w14:paraId="33F18E5D" w14:textId="77777777" w:rsidR="00F66ED8" w:rsidRDefault="00000000">
      <w:pPr>
        <w:numPr>
          <w:ilvl w:val="0"/>
          <w:numId w:val="5"/>
        </w:numPr>
        <w:ind w:left="0" w:hanging="2"/>
        <w:rPr>
          <w:rFonts w:ascii="Tahoma" w:eastAsia="Tahoma" w:hAnsi="Tahoma" w:cs="Tahoma"/>
          <w:sz w:val="22"/>
          <w:szCs w:val="22"/>
        </w:rPr>
      </w:pPr>
      <w:r>
        <w:rPr>
          <w:rFonts w:ascii="Tahoma" w:eastAsia="Tahoma" w:hAnsi="Tahoma" w:cs="Tahoma"/>
          <w:b/>
          <w:sz w:val="22"/>
          <w:szCs w:val="22"/>
        </w:rPr>
        <w:t>LINKS TO OTHER RELATED POLICIES</w:t>
      </w:r>
    </w:p>
    <w:p w14:paraId="54EF58F4" w14:textId="77777777" w:rsidR="00F66ED8" w:rsidRDefault="00F66ED8">
      <w:pPr>
        <w:ind w:left="0" w:hanging="2"/>
        <w:rPr>
          <w:rFonts w:ascii="Tahoma" w:eastAsia="Tahoma" w:hAnsi="Tahoma" w:cs="Tahoma"/>
          <w:sz w:val="22"/>
          <w:szCs w:val="22"/>
        </w:rPr>
      </w:pPr>
    </w:p>
    <w:p w14:paraId="7D347A4E" w14:textId="77777777" w:rsidR="00F66ED8" w:rsidRDefault="00000000">
      <w:pPr>
        <w:ind w:left="0" w:hanging="2"/>
        <w:rPr>
          <w:rFonts w:ascii="Tahoma" w:eastAsia="Tahoma" w:hAnsi="Tahoma" w:cs="Tahoma"/>
          <w:sz w:val="22"/>
          <w:szCs w:val="22"/>
        </w:rPr>
      </w:pPr>
      <w:r>
        <w:rPr>
          <w:rFonts w:ascii="Tahoma" w:eastAsia="Tahoma" w:hAnsi="Tahoma" w:cs="Tahoma"/>
          <w:sz w:val="22"/>
          <w:szCs w:val="22"/>
        </w:rPr>
        <w:t>Supporting children at school with medical conditions</w:t>
      </w:r>
    </w:p>
    <w:p w14:paraId="6144F13A" w14:textId="77777777" w:rsidR="00F66ED8" w:rsidRDefault="00000000">
      <w:pPr>
        <w:ind w:left="0" w:hanging="2"/>
        <w:rPr>
          <w:rFonts w:ascii="Tahoma" w:eastAsia="Tahoma" w:hAnsi="Tahoma" w:cs="Tahoma"/>
          <w:sz w:val="22"/>
          <w:szCs w:val="22"/>
        </w:rPr>
      </w:pPr>
      <w:r>
        <w:rPr>
          <w:rFonts w:ascii="Tahoma" w:eastAsia="Tahoma" w:hAnsi="Tahoma" w:cs="Tahoma"/>
          <w:sz w:val="22"/>
          <w:szCs w:val="22"/>
        </w:rPr>
        <w:t>Accessibility Plan</w:t>
      </w:r>
    </w:p>
    <w:p w14:paraId="2CE737AE" w14:textId="77777777" w:rsidR="00F66ED8" w:rsidRDefault="00000000">
      <w:pPr>
        <w:ind w:left="0" w:hanging="2"/>
        <w:rPr>
          <w:rFonts w:ascii="Tahoma" w:eastAsia="Tahoma" w:hAnsi="Tahoma" w:cs="Tahoma"/>
          <w:sz w:val="22"/>
          <w:szCs w:val="22"/>
        </w:rPr>
      </w:pPr>
      <w:r>
        <w:rPr>
          <w:rFonts w:ascii="Tahoma" w:eastAsia="Tahoma" w:hAnsi="Tahoma" w:cs="Tahoma"/>
          <w:sz w:val="22"/>
          <w:szCs w:val="22"/>
        </w:rPr>
        <w:t>Equality / equality information and objectives</w:t>
      </w:r>
    </w:p>
    <w:p w14:paraId="3D4FE07C" w14:textId="77777777" w:rsidR="00F66ED8" w:rsidRDefault="00000000">
      <w:pPr>
        <w:ind w:left="0" w:hanging="2"/>
        <w:rPr>
          <w:rFonts w:ascii="Tahoma" w:eastAsia="Tahoma" w:hAnsi="Tahoma" w:cs="Tahoma"/>
          <w:sz w:val="22"/>
          <w:szCs w:val="22"/>
        </w:rPr>
      </w:pPr>
      <w:r>
        <w:rPr>
          <w:rFonts w:ascii="Tahoma" w:eastAsia="Tahoma" w:hAnsi="Tahoma" w:cs="Tahoma"/>
          <w:sz w:val="22"/>
          <w:szCs w:val="22"/>
        </w:rPr>
        <w:t>Child Protection</w:t>
      </w:r>
    </w:p>
    <w:p w14:paraId="3C63B975" w14:textId="77777777" w:rsidR="00F66ED8" w:rsidRDefault="00000000">
      <w:pPr>
        <w:ind w:left="0" w:hanging="2"/>
        <w:rPr>
          <w:rFonts w:ascii="Tahoma" w:eastAsia="Tahoma" w:hAnsi="Tahoma" w:cs="Tahoma"/>
          <w:sz w:val="22"/>
          <w:szCs w:val="22"/>
        </w:rPr>
      </w:pPr>
      <w:r>
        <w:rPr>
          <w:rFonts w:ascii="Tahoma" w:eastAsia="Tahoma" w:hAnsi="Tahoma" w:cs="Tahoma"/>
          <w:sz w:val="22"/>
          <w:szCs w:val="22"/>
        </w:rPr>
        <w:t>Anti-bullying</w:t>
      </w:r>
    </w:p>
    <w:p w14:paraId="58CE911F" w14:textId="77777777" w:rsidR="00F66ED8" w:rsidRDefault="00000000">
      <w:pPr>
        <w:ind w:left="0" w:hanging="2"/>
        <w:rPr>
          <w:rFonts w:ascii="Tahoma" w:eastAsia="Tahoma" w:hAnsi="Tahoma" w:cs="Tahoma"/>
          <w:sz w:val="22"/>
          <w:szCs w:val="22"/>
        </w:rPr>
      </w:pPr>
      <w:r>
        <w:rPr>
          <w:rFonts w:ascii="Tahoma" w:eastAsia="Tahoma" w:hAnsi="Tahoma" w:cs="Tahoma"/>
          <w:sz w:val="22"/>
          <w:szCs w:val="22"/>
        </w:rPr>
        <w:t>Data protection</w:t>
      </w:r>
    </w:p>
    <w:p w14:paraId="07A24761" w14:textId="77777777" w:rsidR="00F66ED8" w:rsidRDefault="00000000">
      <w:pPr>
        <w:ind w:left="0" w:hanging="2"/>
        <w:rPr>
          <w:rFonts w:ascii="Tahoma" w:eastAsia="Tahoma" w:hAnsi="Tahoma" w:cs="Tahoma"/>
          <w:color w:val="7F7F7F"/>
          <w:sz w:val="22"/>
          <w:szCs w:val="22"/>
        </w:rPr>
      </w:pPr>
      <w:r>
        <w:br w:type="page"/>
      </w:r>
      <w:r>
        <w:rPr>
          <w:rFonts w:ascii="Tahoma" w:eastAsia="Tahoma" w:hAnsi="Tahoma" w:cs="Tahoma"/>
          <w:b/>
          <w:color w:val="7F7F7F"/>
          <w:sz w:val="20"/>
          <w:szCs w:val="20"/>
        </w:rPr>
        <w:lastRenderedPageBreak/>
        <w:t>Amendments</w:t>
      </w:r>
      <w:r>
        <w:rPr>
          <w:noProof/>
        </w:rPr>
        <mc:AlternateContent>
          <mc:Choice Requires="wps">
            <w:drawing>
              <wp:anchor distT="0" distB="0" distL="114300" distR="114300" simplePos="0" relativeHeight="251660288" behindDoc="0" locked="0" layoutInCell="1" hidden="0" allowOverlap="1" wp14:anchorId="77CB31D5" wp14:editId="49439E82">
                <wp:simplePos x="0" y="0"/>
                <wp:positionH relativeFrom="column">
                  <wp:posOffset>4470400</wp:posOffset>
                </wp:positionH>
                <wp:positionV relativeFrom="paragraph">
                  <wp:posOffset>-825499</wp:posOffset>
                </wp:positionV>
                <wp:extent cx="2171700" cy="10877550"/>
                <wp:effectExtent l="0" t="0" r="0" b="0"/>
                <wp:wrapNone/>
                <wp:docPr id="1" name="Rectangle 1"/>
                <wp:cNvGraphicFramePr/>
                <a:graphic xmlns:a="http://schemas.openxmlformats.org/drawingml/2006/main">
                  <a:graphicData uri="http://schemas.microsoft.com/office/word/2010/wordprocessingShape">
                    <wps:wsp>
                      <wps:cNvSpPr/>
                      <wps:spPr>
                        <a:xfrm>
                          <a:off x="4264913" y="0"/>
                          <a:ext cx="2162175" cy="7560000"/>
                        </a:xfrm>
                        <a:prstGeom prst="rect">
                          <a:avLst/>
                        </a:prstGeom>
                        <a:solidFill>
                          <a:srgbClr val="D9D9D9"/>
                        </a:solidFill>
                        <a:ln>
                          <a:noFill/>
                        </a:ln>
                      </wps:spPr>
                      <wps:txbx>
                        <w:txbxContent>
                          <w:p w14:paraId="72F916AF" w14:textId="77777777" w:rsidR="00F66ED8" w:rsidRDefault="00F66ED8">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7CB31D5" id="Rectangle 1" o:spid="_x0000_s1027" style="position:absolute;margin-left:352pt;margin-top:-65pt;width:171pt;height:85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" fillcolor="#d9d9d9" stroked="f">
                <v:textbox inset="2.53958mm,2.53958mm,2.53958mm,2.53958mm">
                  <w:txbxContent>
                    <w:p w14:paraId="72F916AF" w14:textId="77777777" w:rsidR="00F66ED8" w:rsidRDefault="00F66ED8">
                      <w:pPr>
                        <w:spacing w:line="240" w:lineRule="auto"/>
                        <w:ind w:left="0" w:hanging="2"/>
                      </w:pPr>
                    </w:p>
                  </w:txbxContent>
                </v:textbox>
              </v:rect>
            </w:pict>
          </mc:Fallback>
        </mc:AlternateContent>
      </w:r>
    </w:p>
    <w:p w14:paraId="7799040A" w14:textId="77777777" w:rsidR="00F66ED8" w:rsidRDefault="00F66ED8">
      <w:pPr>
        <w:ind w:left="0" w:hanging="2"/>
        <w:jc w:val="both"/>
        <w:rPr>
          <w:rFonts w:ascii="Arial" w:eastAsia="Arial" w:hAnsi="Arial" w:cs="Arial"/>
          <w:sz w:val="22"/>
          <w:szCs w:val="22"/>
        </w:rPr>
      </w:pPr>
    </w:p>
    <w:p w14:paraId="443CEF7D" w14:textId="77777777" w:rsidR="00F66ED8" w:rsidRDefault="00000000">
      <w:pPr>
        <w:ind w:left="0" w:right="2976" w:hanging="2"/>
        <w:jc w:val="both"/>
        <w:rPr>
          <w:rFonts w:ascii="Tahoma" w:eastAsia="Tahoma" w:hAnsi="Tahoma" w:cs="Tahoma"/>
          <w:sz w:val="18"/>
          <w:szCs w:val="18"/>
        </w:rPr>
      </w:pPr>
      <w:r>
        <w:rPr>
          <w:rFonts w:ascii="Tahoma" w:eastAsia="Tahoma" w:hAnsi="Tahoma" w:cs="Tahoma"/>
          <w:sz w:val="18"/>
          <w:szCs w:val="18"/>
        </w:rPr>
        <w:t>May 19 – First template policy produced</w:t>
      </w:r>
    </w:p>
    <w:p w14:paraId="70BC71FD" w14:textId="77777777" w:rsidR="00F66ED8" w:rsidRDefault="00000000">
      <w:pPr>
        <w:ind w:left="0" w:right="2976" w:hanging="2"/>
        <w:jc w:val="both"/>
        <w:rPr>
          <w:rFonts w:ascii="Arial" w:eastAsia="Arial" w:hAnsi="Arial" w:cs="Arial"/>
          <w:sz w:val="18"/>
          <w:szCs w:val="18"/>
        </w:rPr>
      </w:pPr>
      <w:r>
        <w:rPr>
          <w:rFonts w:ascii="Tahoma" w:eastAsia="Tahoma" w:hAnsi="Tahoma" w:cs="Tahoma"/>
          <w:sz w:val="18"/>
          <w:szCs w:val="18"/>
        </w:rPr>
        <w:t>May 20 – Final draft approved</w:t>
      </w:r>
    </w:p>
    <w:sectPr w:rsidR="00F66ED8">
      <w:headerReference w:type="even" r:id="rId15"/>
      <w:headerReference w:type="default" r:id="rId16"/>
      <w:footerReference w:type="even" r:id="rId17"/>
      <w:footerReference w:type="default" r:id="rId18"/>
      <w:pgSz w:w="11906" w:h="16838"/>
      <w:pgMar w:top="360" w:right="1416" w:bottom="0" w:left="1418"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981D9" w14:textId="77777777" w:rsidR="0003569C" w:rsidRDefault="0003569C">
      <w:pPr>
        <w:spacing w:line="240" w:lineRule="auto"/>
        <w:ind w:left="0" w:hanging="2"/>
      </w:pPr>
      <w:r>
        <w:separator/>
      </w:r>
    </w:p>
  </w:endnote>
  <w:endnote w:type="continuationSeparator" w:id="0">
    <w:p w14:paraId="2CA81EF4" w14:textId="77777777" w:rsidR="0003569C" w:rsidRDefault="000356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Narrow">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05F5" w14:textId="77777777" w:rsidR="00F66ED8" w:rsidRDefault="00000000">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E5E44CF" w14:textId="77777777" w:rsidR="00F66ED8" w:rsidRDefault="00F66ED8">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8EDF" w14:textId="77777777" w:rsidR="00F66ED8" w:rsidRDefault="00000000">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D7283B">
      <w:rPr>
        <w:rFonts w:ascii="Arial Narrow" w:eastAsia="Arial Narrow" w:hAnsi="Arial Narrow" w:cs="Arial Narrow"/>
        <w:noProof/>
        <w:color w:val="000000"/>
      </w:rPr>
      <w:t>1</w:t>
    </w:r>
    <w:r>
      <w:rPr>
        <w:rFonts w:ascii="Arial Narrow" w:eastAsia="Arial Narrow" w:hAnsi="Arial Narrow" w:cs="Arial Narrow"/>
        <w:color w:val="000000"/>
      </w:rPr>
      <w:fldChar w:fldCharType="end"/>
    </w:r>
  </w:p>
  <w:p w14:paraId="717BEE2E" w14:textId="77777777" w:rsidR="00F66ED8" w:rsidRDefault="00F66ED8">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051EE" w14:textId="77777777" w:rsidR="0003569C" w:rsidRDefault="0003569C">
      <w:pPr>
        <w:spacing w:line="240" w:lineRule="auto"/>
        <w:ind w:left="0" w:hanging="2"/>
      </w:pPr>
      <w:r>
        <w:separator/>
      </w:r>
    </w:p>
  </w:footnote>
  <w:footnote w:type="continuationSeparator" w:id="0">
    <w:p w14:paraId="14504F4D" w14:textId="77777777" w:rsidR="0003569C" w:rsidRDefault="0003569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BDA9" w14:textId="77777777" w:rsidR="00F66ED8" w:rsidRDefault="00000000">
    <w:pPr>
      <w:pBdr>
        <w:top w:val="nil"/>
        <w:left w:val="nil"/>
        <w:bottom w:val="nil"/>
        <w:right w:val="nil"/>
        <w:between w:val="nil"/>
      </w:pBdr>
      <w:tabs>
        <w:tab w:val="center" w:pos="4153"/>
        <w:tab w:val="right" w:pos="8306"/>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56CA72E" w14:textId="77777777" w:rsidR="00F66ED8" w:rsidRDefault="00F66ED8">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4AA7" w14:textId="77777777" w:rsidR="00F66ED8" w:rsidRDefault="00F66ED8">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E74"/>
    <w:multiLevelType w:val="multilevel"/>
    <w:tmpl w:val="BA2824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E752A2C"/>
    <w:multiLevelType w:val="multilevel"/>
    <w:tmpl w:val="BA2824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10C7935"/>
    <w:multiLevelType w:val="multilevel"/>
    <w:tmpl w:val="949A6E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1887BF4"/>
    <w:multiLevelType w:val="multilevel"/>
    <w:tmpl w:val="12EADFDC"/>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8D5126C"/>
    <w:multiLevelType w:val="hybridMultilevel"/>
    <w:tmpl w:val="C33E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A7642"/>
    <w:multiLevelType w:val="hybridMultilevel"/>
    <w:tmpl w:val="37F2C7A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6" w15:restartNumberingAfterBreak="0">
    <w:nsid w:val="3EDF3502"/>
    <w:multiLevelType w:val="hybridMultilevel"/>
    <w:tmpl w:val="277C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001B1"/>
    <w:multiLevelType w:val="multilevel"/>
    <w:tmpl w:val="2B8278D0"/>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0645F2F"/>
    <w:multiLevelType w:val="multilevel"/>
    <w:tmpl w:val="9D80A5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B2F43B4"/>
    <w:multiLevelType w:val="hybridMultilevel"/>
    <w:tmpl w:val="1E68DCC6"/>
    <w:lvl w:ilvl="0" w:tplc="08090001">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B31B3F"/>
    <w:multiLevelType w:val="hybridMultilevel"/>
    <w:tmpl w:val="D5DE2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EF34DE"/>
    <w:multiLevelType w:val="multilevel"/>
    <w:tmpl w:val="D438E774"/>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A3C3495"/>
    <w:multiLevelType w:val="multilevel"/>
    <w:tmpl w:val="BA2824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2729520">
    <w:abstractNumId w:val="0"/>
  </w:num>
  <w:num w:numId="2" w16cid:durableId="1933783676">
    <w:abstractNumId w:val="11"/>
  </w:num>
  <w:num w:numId="3" w16cid:durableId="637029843">
    <w:abstractNumId w:val="8"/>
  </w:num>
  <w:num w:numId="4" w16cid:durableId="200019969">
    <w:abstractNumId w:val="3"/>
  </w:num>
  <w:num w:numId="5" w16cid:durableId="297612263">
    <w:abstractNumId w:val="7"/>
  </w:num>
  <w:num w:numId="6" w16cid:durableId="23991637">
    <w:abstractNumId w:val="2"/>
  </w:num>
  <w:num w:numId="7" w16cid:durableId="1085111899">
    <w:abstractNumId w:val="5"/>
  </w:num>
  <w:num w:numId="8" w16cid:durableId="356736721">
    <w:abstractNumId w:val="9"/>
  </w:num>
  <w:num w:numId="9" w16cid:durableId="2071996956">
    <w:abstractNumId w:val="1"/>
  </w:num>
  <w:num w:numId="10" w16cid:durableId="1142847011">
    <w:abstractNumId w:val="4"/>
  </w:num>
  <w:num w:numId="11" w16cid:durableId="1761638637">
    <w:abstractNumId w:val="6"/>
  </w:num>
  <w:num w:numId="12" w16cid:durableId="2121682864">
    <w:abstractNumId w:val="10"/>
  </w:num>
  <w:num w:numId="13" w16cid:durableId="751310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ED8"/>
    <w:rsid w:val="0003569C"/>
    <w:rsid w:val="000F0987"/>
    <w:rsid w:val="000F48A0"/>
    <w:rsid w:val="00107DD8"/>
    <w:rsid w:val="00167DAA"/>
    <w:rsid w:val="001A681A"/>
    <w:rsid w:val="001C0793"/>
    <w:rsid w:val="001F1CD7"/>
    <w:rsid w:val="0028151A"/>
    <w:rsid w:val="00362F0E"/>
    <w:rsid w:val="004031A7"/>
    <w:rsid w:val="00404DF7"/>
    <w:rsid w:val="004070E5"/>
    <w:rsid w:val="00630887"/>
    <w:rsid w:val="007001BF"/>
    <w:rsid w:val="00750E78"/>
    <w:rsid w:val="00790BBD"/>
    <w:rsid w:val="0099563B"/>
    <w:rsid w:val="00C97571"/>
    <w:rsid w:val="00D15DFE"/>
    <w:rsid w:val="00D7283B"/>
    <w:rsid w:val="00F66ED8"/>
    <w:rsid w:val="00FE1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B037"/>
  <w15:docId w15:val="{6598D3C4-7298-45D0-A9F7-E97E4200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character" w:customStyle="1" w:styleId="HeaderChar">
    <w:name w:val="Head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styleId="ListParagraph">
    <w:name w:val="List Paragraph"/>
    <w:basedOn w:val="Normal"/>
    <w:uiPriority w:val="34"/>
    <w:qFormat/>
    <w:pPr>
      <w:ind w:left="720"/>
    </w:p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MS Mincho" w:hAnsi="Calibri" w:cs="Arial"/>
      <w:position w:val="-1"/>
      <w:sz w:val="22"/>
      <w:szCs w:val="22"/>
      <w:lang w:val="en-US" w:eastAsia="ja-JP"/>
    </w:rPr>
  </w:style>
  <w:style w:type="character" w:customStyle="1" w:styleId="NoSpacingChar">
    <w:name w:val="No Spacing Char"/>
    <w:rPr>
      <w:rFonts w:ascii="Calibri" w:eastAsia="MS Mincho" w:hAnsi="Calibri" w:cs="Arial"/>
      <w:w w:val="100"/>
      <w:position w:val="-1"/>
      <w:sz w:val="22"/>
      <w:szCs w:val="22"/>
      <w:effect w:val="none"/>
      <w:vertAlign w:val="baseline"/>
      <w:cs w:val="0"/>
      <w:em w:val="none"/>
      <w:lang w:val="en-US" w:eastAsia="ja-JP"/>
    </w:rPr>
  </w:style>
  <w:style w:type="character" w:styleId="Hyperlink">
    <w:name w:val="Hyperlink"/>
    <w:rPr>
      <w:color w:val="0000FF"/>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dorsetforyou.com/local-offe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rsetforyou.com/local-off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rsetforyou.com/local-off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ffice@fromevalley.dorset.sch.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n@fromevalley.dorest.sch.uk" TargetMode="External"/><Relationship Id="rId14" Type="http://schemas.openxmlformats.org/officeDocument/2006/relationships/hyperlink" Target="http://www.dorsetforyou.com/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65ImcUnKxyP3Gah5Mn2yHMFePw==">AMUW2mVQ4evCiIPrJXDsy2XvZ2Qhikxhtv77myPLIjh+oP+yjjYtF4Wl/YR1VDr1tFKb7KE3+7nwXkPsHE3kicWFxZDH6ax3SlXdk3jHpkDtLhNbk9XqXB0=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3864</Words>
  <Characters>22025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 V</dc:creator>
  <cp:lastModifiedBy>julie Thorp</cp:lastModifiedBy>
  <cp:revision>3</cp:revision>
  <dcterms:created xsi:type="dcterms:W3CDTF">2022-07-13T14:21:00Z</dcterms:created>
  <dcterms:modified xsi:type="dcterms:W3CDTF">2022-09-05T09:50:00Z</dcterms:modified>
</cp:coreProperties>
</file>