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76885" w14:textId="308E44B0" w:rsidR="001D0628" w:rsidRPr="00AC5BCE" w:rsidRDefault="00C57AF4" w:rsidP="007332B5">
      <w:pPr>
        <w:rPr>
          <w:rFonts w:ascii="Tahoma" w:hAnsi="Tahoma" w:cs="Tahoma"/>
          <w:b/>
          <w:bCs/>
        </w:rPr>
      </w:pPr>
      <w:r w:rsidRPr="00AC5BCE">
        <w:rPr>
          <w:rFonts w:ascii="Tahoma" w:hAnsi="Tahoma" w:cs="Tahoma"/>
          <w:b/>
          <w:bCs/>
          <w:noProof/>
        </w:rPr>
        <mc:AlternateContent>
          <mc:Choice Requires="wps">
            <w:drawing>
              <wp:anchor distT="0" distB="0" distL="114300" distR="114300" simplePos="0" relativeHeight="251658240" behindDoc="0" locked="0" layoutInCell="1" allowOverlap="1" wp14:anchorId="52A01756" wp14:editId="4211BBE7">
                <wp:simplePos x="0" y="0"/>
                <wp:positionH relativeFrom="page">
                  <wp:posOffset>-19050</wp:posOffset>
                </wp:positionH>
                <wp:positionV relativeFrom="paragraph">
                  <wp:posOffset>-1104900</wp:posOffset>
                </wp:positionV>
                <wp:extent cx="2349500" cy="11791950"/>
                <wp:effectExtent l="19050" t="19050" r="31750" b="571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1791950"/>
                        </a:xfrm>
                        <a:prstGeom prst="rect">
                          <a:avLst/>
                        </a:prstGeom>
                        <a:solidFill>
                          <a:srgbClr val="D8D8D8"/>
                        </a:solidFill>
                        <a:ln w="38100">
                          <a:solidFill>
                            <a:srgbClr val="FFFFFF"/>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27D7DBB" id="Rectangle 1" o:spid="_x0000_s1026" style="position:absolute;margin-left:-1.5pt;margin-top:-87pt;width:185pt;height:9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" fillcolor="#d8d8d8" strokecolor="white" strokeweight="3pt">
                <v:shadow on="t" color="#525252" opacity=".5" offset="1pt"/>
                <w10:wrap anchorx="page"/>
              </v:rect>
            </w:pict>
          </mc:Fallback>
        </mc:AlternateContent>
      </w:r>
    </w:p>
    <w:p w14:paraId="07135736" w14:textId="37DE8E15" w:rsidR="001D0628" w:rsidRPr="00AC5BCE" w:rsidRDefault="001D0628" w:rsidP="007332B5">
      <w:pPr>
        <w:rPr>
          <w:rFonts w:ascii="Tahoma" w:hAnsi="Tahoma" w:cs="Tahoma"/>
          <w:b/>
          <w:bCs/>
        </w:rPr>
      </w:pPr>
    </w:p>
    <w:p w14:paraId="45CB9CA9" w14:textId="77777777" w:rsidR="001D0628" w:rsidRPr="00AC5BCE" w:rsidRDefault="001D0628" w:rsidP="007332B5">
      <w:pPr>
        <w:rPr>
          <w:rFonts w:ascii="Tahoma" w:hAnsi="Tahoma" w:cs="Tahoma"/>
          <w:b/>
          <w:bCs/>
        </w:rPr>
      </w:pPr>
    </w:p>
    <w:p w14:paraId="22FCA361" w14:textId="5A9E89BD" w:rsidR="001D0628" w:rsidRPr="00AC5BCE" w:rsidRDefault="00EE4B2B" w:rsidP="007332B5">
      <w:pPr>
        <w:rPr>
          <w:rFonts w:ascii="Tahoma" w:hAnsi="Tahoma" w:cs="Tahoma"/>
          <w:b/>
          <w:bCs/>
        </w:rPr>
      </w:pPr>
      <w:r w:rsidRPr="00AC5BCE">
        <w:rPr>
          <w:rFonts w:ascii="Tahoma" w:hAnsi="Tahoma" w:cs="Tahoma"/>
          <w:b/>
          <w:bCs/>
          <w:noProof/>
        </w:rPr>
        <w:drawing>
          <wp:anchor distT="0" distB="0" distL="114300" distR="114300" simplePos="0" relativeHeight="251661312" behindDoc="1" locked="0" layoutInCell="1" allowOverlap="1" wp14:anchorId="08F9311A" wp14:editId="3B3BFE1B">
            <wp:simplePos x="0" y="0"/>
            <wp:positionH relativeFrom="column">
              <wp:posOffset>2724150</wp:posOffset>
            </wp:positionH>
            <wp:positionV relativeFrom="page">
              <wp:posOffset>1514475</wp:posOffset>
            </wp:positionV>
            <wp:extent cx="2981325" cy="2202815"/>
            <wp:effectExtent l="0" t="0" r="9525" b="6985"/>
            <wp:wrapTight wrapText="bothSides">
              <wp:wrapPolygon edited="0">
                <wp:start x="6625" y="0"/>
                <wp:lineTo x="4555" y="1121"/>
                <wp:lineTo x="4555" y="2428"/>
                <wp:lineTo x="0" y="3923"/>
                <wp:lineTo x="0" y="9713"/>
                <wp:lineTo x="276" y="11955"/>
                <wp:lineTo x="1794" y="17933"/>
                <wp:lineTo x="1932" y="21295"/>
                <wp:lineTo x="2346" y="21482"/>
                <wp:lineTo x="3865" y="21482"/>
                <wp:lineTo x="19323" y="21482"/>
                <wp:lineTo x="20013" y="21482"/>
                <wp:lineTo x="20427" y="20735"/>
                <wp:lineTo x="20427" y="18680"/>
                <wp:lineTo x="20151" y="14944"/>
                <wp:lineTo x="21255" y="11955"/>
                <wp:lineTo x="21531" y="8966"/>
                <wp:lineTo x="21531" y="7285"/>
                <wp:lineTo x="17804" y="5791"/>
                <wp:lineTo x="16148" y="3549"/>
                <wp:lineTo x="15734" y="2802"/>
                <wp:lineTo x="8557" y="0"/>
                <wp:lineTo x="6625" y="0"/>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1325" cy="2202815"/>
                    </a:xfrm>
                    <a:prstGeom prst="rect">
                      <a:avLst/>
                    </a:prstGeom>
                  </pic:spPr>
                </pic:pic>
              </a:graphicData>
            </a:graphic>
            <wp14:sizeRelH relativeFrom="margin">
              <wp14:pctWidth>0</wp14:pctWidth>
            </wp14:sizeRelH>
            <wp14:sizeRelV relativeFrom="margin">
              <wp14:pctHeight>0</wp14:pctHeight>
            </wp14:sizeRelV>
          </wp:anchor>
        </w:drawing>
      </w:r>
    </w:p>
    <w:p w14:paraId="1C767950" w14:textId="4F37E47B" w:rsidR="001D0628" w:rsidRPr="00AC5BCE" w:rsidRDefault="001D0628" w:rsidP="007332B5">
      <w:pPr>
        <w:rPr>
          <w:rFonts w:ascii="Tahoma" w:hAnsi="Tahoma" w:cs="Tahoma"/>
          <w:b/>
          <w:bCs/>
        </w:rPr>
      </w:pPr>
    </w:p>
    <w:p w14:paraId="37DDAAEA" w14:textId="294CDCD9" w:rsidR="001D0628" w:rsidRPr="00AC5BCE" w:rsidRDefault="001D0628" w:rsidP="007332B5">
      <w:pPr>
        <w:rPr>
          <w:rFonts w:ascii="Tahoma" w:hAnsi="Tahoma" w:cs="Tahoma"/>
          <w:b/>
          <w:bCs/>
        </w:rPr>
      </w:pPr>
    </w:p>
    <w:p w14:paraId="6F1212B4" w14:textId="27CA52F2" w:rsidR="001D0628" w:rsidRPr="00AC5BCE" w:rsidRDefault="001D0628" w:rsidP="007332B5">
      <w:pPr>
        <w:rPr>
          <w:rFonts w:ascii="Tahoma" w:hAnsi="Tahoma" w:cs="Tahoma"/>
          <w:b/>
          <w:bCs/>
        </w:rPr>
      </w:pPr>
    </w:p>
    <w:p w14:paraId="60952159" w14:textId="5FA51188" w:rsidR="001D0628" w:rsidRPr="00AC5BCE" w:rsidRDefault="001D0628" w:rsidP="007332B5">
      <w:pPr>
        <w:rPr>
          <w:rFonts w:ascii="Tahoma" w:hAnsi="Tahoma" w:cs="Tahoma"/>
          <w:b/>
          <w:bCs/>
        </w:rPr>
      </w:pPr>
    </w:p>
    <w:p w14:paraId="66FC4232" w14:textId="5D419629" w:rsidR="001D0628" w:rsidRPr="00AC5BCE" w:rsidRDefault="001D0628" w:rsidP="007332B5">
      <w:pPr>
        <w:rPr>
          <w:rFonts w:ascii="Tahoma" w:hAnsi="Tahoma" w:cs="Tahoma"/>
          <w:b/>
          <w:bCs/>
        </w:rPr>
      </w:pPr>
    </w:p>
    <w:p w14:paraId="4D70205A" w14:textId="1F4C928B" w:rsidR="001D0628" w:rsidRPr="00AC5BCE" w:rsidRDefault="001D0628" w:rsidP="007332B5">
      <w:pPr>
        <w:rPr>
          <w:rFonts w:ascii="Tahoma" w:hAnsi="Tahoma" w:cs="Tahoma"/>
          <w:b/>
          <w:bCs/>
        </w:rPr>
      </w:pPr>
    </w:p>
    <w:p w14:paraId="54899020" w14:textId="3E3C7C6C" w:rsidR="001D0628" w:rsidRPr="00AC5BCE" w:rsidRDefault="001D0628" w:rsidP="007332B5">
      <w:pPr>
        <w:rPr>
          <w:rFonts w:ascii="Tahoma" w:hAnsi="Tahoma" w:cs="Tahoma"/>
          <w:b/>
          <w:bCs/>
        </w:rPr>
      </w:pPr>
    </w:p>
    <w:p w14:paraId="704051EA" w14:textId="6A9E8E98" w:rsidR="001D0628" w:rsidRPr="00AC5BCE" w:rsidRDefault="001D0628" w:rsidP="007332B5">
      <w:pPr>
        <w:rPr>
          <w:rFonts w:ascii="Tahoma" w:hAnsi="Tahoma" w:cs="Tahoma"/>
          <w:b/>
          <w:bCs/>
        </w:rPr>
      </w:pPr>
    </w:p>
    <w:p w14:paraId="29CB4179" w14:textId="77777777" w:rsidR="001D0628" w:rsidRPr="00AC5BCE" w:rsidRDefault="001D0628" w:rsidP="007332B5">
      <w:pPr>
        <w:rPr>
          <w:rFonts w:ascii="Tahoma" w:hAnsi="Tahoma" w:cs="Tahoma"/>
          <w:b/>
          <w:bCs/>
        </w:rPr>
      </w:pPr>
    </w:p>
    <w:p w14:paraId="68B85007" w14:textId="77777777" w:rsidR="001D0628" w:rsidRPr="00AC5BCE" w:rsidRDefault="001D0628" w:rsidP="007332B5">
      <w:pPr>
        <w:rPr>
          <w:rFonts w:ascii="Tahoma" w:hAnsi="Tahoma" w:cs="Tahoma"/>
          <w:b/>
          <w:bCs/>
        </w:rPr>
      </w:pPr>
    </w:p>
    <w:p w14:paraId="7D51C568" w14:textId="77777777" w:rsidR="001D0628" w:rsidRPr="00AC5BCE" w:rsidRDefault="001D0628" w:rsidP="007332B5">
      <w:pPr>
        <w:rPr>
          <w:rFonts w:ascii="Tahoma" w:hAnsi="Tahoma" w:cs="Tahoma"/>
          <w:b/>
          <w:bCs/>
        </w:rPr>
      </w:pPr>
    </w:p>
    <w:p w14:paraId="6E7D5B11" w14:textId="77777777" w:rsidR="001D0628" w:rsidRPr="00AC5BCE" w:rsidRDefault="001D0628" w:rsidP="007332B5">
      <w:pPr>
        <w:rPr>
          <w:rFonts w:ascii="Tahoma" w:hAnsi="Tahoma" w:cs="Tahoma"/>
          <w:b/>
          <w:bCs/>
        </w:rPr>
      </w:pPr>
    </w:p>
    <w:p w14:paraId="705B479A" w14:textId="77777777" w:rsidR="001D0628" w:rsidRPr="00AC5BCE" w:rsidRDefault="001D0628" w:rsidP="007332B5">
      <w:pPr>
        <w:rPr>
          <w:rFonts w:ascii="Tahoma" w:hAnsi="Tahoma" w:cs="Tahoma"/>
          <w:b/>
          <w:bCs/>
        </w:rPr>
      </w:pPr>
    </w:p>
    <w:p w14:paraId="6244D447" w14:textId="77777777" w:rsidR="001D0628" w:rsidRPr="00AC5BCE" w:rsidRDefault="001D0628" w:rsidP="007332B5">
      <w:pPr>
        <w:rPr>
          <w:rFonts w:ascii="Tahoma" w:hAnsi="Tahoma" w:cs="Tahoma"/>
          <w:b/>
          <w:bCs/>
        </w:rPr>
      </w:pPr>
    </w:p>
    <w:p w14:paraId="155C636C" w14:textId="77777777" w:rsidR="001D0628" w:rsidRPr="00AC5BCE" w:rsidRDefault="001D0628" w:rsidP="007332B5">
      <w:pPr>
        <w:rPr>
          <w:rFonts w:ascii="Tahoma" w:hAnsi="Tahoma" w:cs="Tahoma"/>
          <w:b/>
          <w:bCs/>
        </w:rPr>
      </w:pPr>
    </w:p>
    <w:p w14:paraId="15883028" w14:textId="77777777" w:rsidR="001D0628" w:rsidRPr="00AC5BCE" w:rsidRDefault="001D0628" w:rsidP="007332B5">
      <w:pPr>
        <w:rPr>
          <w:rFonts w:ascii="Tahoma" w:hAnsi="Tahoma" w:cs="Tahoma"/>
          <w:b/>
          <w:bCs/>
        </w:rPr>
      </w:pPr>
    </w:p>
    <w:p w14:paraId="795F86E1" w14:textId="77777777" w:rsidR="001D0628" w:rsidRPr="00AC5BCE" w:rsidRDefault="001D0628" w:rsidP="007332B5">
      <w:pPr>
        <w:rPr>
          <w:rFonts w:ascii="Tahoma" w:hAnsi="Tahoma" w:cs="Tahoma"/>
          <w:b/>
          <w:bCs/>
        </w:rPr>
      </w:pPr>
    </w:p>
    <w:p w14:paraId="0A2C46FB" w14:textId="769A92F1" w:rsidR="007B0882" w:rsidRPr="00AC5BCE" w:rsidRDefault="00B815F5" w:rsidP="00B815F5">
      <w:pPr>
        <w:ind w:left="2694" w:right="-993"/>
        <w:jc w:val="center"/>
        <w:rPr>
          <w:rFonts w:ascii="Tahoma" w:hAnsi="Tahoma" w:cs="Tahoma"/>
          <w:color w:val="4B4A72"/>
          <w:sz w:val="56"/>
          <w:szCs w:val="72"/>
          <w:lang w:val="en-US"/>
        </w:rPr>
      </w:pPr>
      <w:r>
        <w:rPr>
          <w:rFonts w:ascii="Tahoma" w:hAnsi="Tahoma" w:cs="Tahoma"/>
          <w:color w:val="4B4A72"/>
          <w:sz w:val="56"/>
          <w:szCs w:val="72"/>
          <w:lang w:val="en-US"/>
        </w:rPr>
        <w:t>MAT Attendance Policy</w:t>
      </w:r>
    </w:p>
    <w:p w14:paraId="1A960D3A" w14:textId="77777777" w:rsidR="001D0628" w:rsidRPr="00AC5BCE" w:rsidRDefault="001D0628" w:rsidP="007332B5">
      <w:pPr>
        <w:rPr>
          <w:rFonts w:ascii="Tahoma" w:hAnsi="Tahoma" w:cs="Tahoma"/>
          <w:b/>
          <w:bCs/>
        </w:rPr>
      </w:pPr>
    </w:p>
    <w:p w14:paraId="7D52C58C" w14:textId="77777777" w:rsidR="001D0628" w:rsidRPr="00AC5BCE" w:rsidRDefault="001D0628" w:rsidP="007332B5">
      <w:pPr>
        <w:rPr>
          <w:rFonts w:ascii="Tahoma" w:hAnsi="Tahoma" w:cs="Tahoma"/>
          <w:b/>
          <w:bCs/>
        </w:rPr>
      </w:pPr>
    </w:p>
    <w:p w14:paraId="7EDD6A8F" w14:textId="77777777" w:rsidR="001D0628" w:rsidRPr="00AC5BCE" w:rsidRDefault="001D0628" w:rsidP="007332B5">
      <w:pPr>
        <w:rPr>
          <w:rFonts w:ascii="Tahoma" w:hAnsi="Tahoma" w:cs="Tahoma"/>
          <w:b/>
          <w:bCs/>
        </w:rPr>
      </w:pPr>
    </w:p>
    <w:p w14:paraId="3995F5DA" w14:textId="77777777" w:rsidR="001D0628" w:rsidRPr="00AC5BCE" w:rsidRDefault="001D0628" w:rsidP="007332B5">
      <w:pPr>
        <w:rPr>
          <w:rFonts w:ascii="Tahoma" w:hAnsi="Tahoma" w:cs="Tahoma"/>
          <w:b/>
          <w:bCs/>
        </w:rPr>
      </w:pPr>
    </w:p>
    <w:p w14:paraId="56BA50B0" w14:textId="07591F10" w:rsidR="001D0628" w:rsidRPr="00AC5BCE" w:rsidRDefault="001D0628" w:rsidP="007332B5">
      <w:pPr>
        <w:rPr>
          <w:rFonts w:ascii="Tahoma" w:hAnsi="Tahoma" w:cs="Tahoma"/>
          <w:b/>
          <w:bCs/>
        </w:rPr>
      </w:pPr>
    </w:p>
    <w:p w14:paraId="0685C57D" w14:textId="1E4B2C50" w:rsidR="00010A12" w:rsidRPr="00AC5BCE" w:rsidRDefault="00332713" w:rsidP="007332B5">
      <w:pPr>
        <w:tabs>
          <w:tab w:val="left" w:pos="7605"/>
        </w:tabs>
        <w:rPr>
          <w:rFonts w:ascii="Tahoma" w:hAnsi="Tahoma" w:cs="Tahoma"/>
          <w:b/>
          <w:bCs/>
        </w:rPr>
      </w:pPr>
      <w:r w:rsidRPr="00AC5BCE">
        <w:rPr>
          <w:rFonts w:ascii="Tahoma" w:hAnsi="Tahoma" w:cs="Tahoma"/>
          <w:b/>
          <w:bCs/>
        </w:rPr>
        <w:tab/>
      </w:r>
    </w:p>
    <w:p w14:paraId="27E77259" w14:textId="5883D195" w:rsidR="00EE6A80" w:rsidRPr="00AC5BCE" w:rsidRDefault="00EE6A80" w:rsidP="007332B5">
      <w:pPr>
        <w:ind w:left="3164" w:firstLine="284"/>
        <w:rPr>
          <w:rFonts w:ascii="Tahoma" w:hAnsi="Tahoma" w:cs="Tahoma"/>
          <w:b/>
          <w:sz w:val="22"/>
          <w:szCs w:val="22"/>
        </w:rPr>
      </w:pPr>
    </w:p>
    <w:p w14:paraId="15B69CE5" w14:textId="4FA382BC" w:rsidR="00EE6A80" w:rsidRPr="00AC5BCE" w:rsidRDefault="00EE6A80" w:rsidP="007332B5">
      <w:pPr>
        <w:ind w:left="3164" w:firstLine="284"/>
        <w:rPr>
          <w:rFonts w:ascii="Tahoma" w:hAnsi="Tahoma" w:cs="Tahoma"/>
          <w:b/>
          <w:sz w:val="22"/>
          <w:szCs w:val="22"/>
        </w:rPr>
      </w:pPr>
    </w:p>
    <w:p w14:paraId="3ACEFA38" w14:textId="6E9A256E" w:rsidR="00EE6A80" w:rsidRPr="00AC5BCE" w:rsidRDefault="00EE6A80" w:rsidP="007332B5">
      <w:pPr>
        <w:ind w:left="3164" w:firstLine="284"/>
        <w:rPr>
          <w:rFonts w:ascii="Tahoma" w:hAnsi="Tahoma" w:cs="Tahoma"/>
          <w:b/>
          <w:sz w:val="22"/>
          <w:szCs w:val="22"/>
        </w:rPr>
      </w:pPr>
    </w:p>
    <w:p w14:paraId="14535101" w14:textId="77777777" w:rsidR="00F355AB" w:rsidRPr="00AC5BCE" w:rsidRDefault="00F355AB" w:rsidP="007332B5">
      <w:pPr>
        <w:ind w:left="3164" w:firstLine="284"/>
        <w:rPr>
          <w:rFonts w:ascii="Tahoma" w:hAnsi="Tahoma" w:cs="Tahoma"/>
          <w:b/>
          <w:bCs/>
          <w:highlight w:val="yellow"/>
        </w:rPr>
      </w:pPr>
    </w:p>
    <w:p w14:paraId="3E793573" w14:textId="77777777" w:rsidR="00F355AB" w:rsidRPr="00AC5BCE" w:rsidRDefault="00F355AB" w:rsidP="007332B5">
      <w:pPr>
        <w:ind w:left="3164" w:firstLine="284"/>
        <w:rPr>
          <w:rFonts w:ascii="Tahoma" w:hAnsi="Tahoma" w:cs="Tahoma"/>
          <w:b/>
          <w:bCs/>
          <w:highlight w:val="yellow"/>
        </w:rPr>
      </w:pPr>
    </w:p>
    <w:p w14:paraId="00CC3974" w14:textId="02F4B143" w:rsidR="00F355AB" w:rsidRPr="00AC5BCE" w:rsidRDefault="00F355AB" w:rsidP="007332B5">
      <w:pPr>
        <w:ind w:left="3164" w:firstLine="284"/>
        <w:rPr>
          <w:rFonts w:ascii="Tahoma" w:hAnsi="Tahoma" w:cs="Tahoma"/>
          <w:b/>
          <w:bCs/>
          <w:highlight w:val="yellow"/>
        </w:rPr>
      </w:pPr>
      <w:r w:rsidRPr="00AC5BCE">
        <w:rPr>
          <w:rFonts w:ascii="Tahoma" w:hAnsi="Tahoma" w:cs="Tahoma"/>
          <w:b/>
          <w:noProof/>
          <w:sz w:val="22"/>
          <w:szCs w:val="22"/>
        </w:rPr>
        <mc:AlternateContent>
          <mc:Choice Requires="wps">
            <w:drawing>
              <wp:anchor distT="0" distB="0" distL="114300" distR="114300" simplePos="0" relativeHeight="251660288" behindDoc="0" locked="0" layoutInCell="1" allowOverlap="1" wp14:anchorId="01553616" wp14:editId="7007F9B4">
                <wp:simplePos x="0" y="0"/>
                <wp:positionH relativeFrom="column">
                  <wp:posOffset>2045970</wp:posOffset>
                </wp:positionH>
                <wp:positionV relativeFrom="paragraph">
                  <wp:posOffset>85091</wp:posOffset>
                </wp:positionV>
                <wp:extent cx="4114800" cy="1831340"/>
                <wp:effectExtent l="0" t="0" r="1905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831340"/>
                        </a:xfrm>
                        <a:prstGeom prst="rect">
                          <a:avLst/>
                        </a:prstGeom>
                        <a:solidFill>
                          <a:srgbClr val="FFFFFF"/>
                        </a:solidFill>
                        <a:ln w="9525">
                          <a:solidFill>
                            <a:srgbClr val="000000"/>
                          </a:solidFill>
                          <a:miter lim="800000"/>
                          <a:headEnd/>
                          <a:tailEnd/>
                        </a:ln>
                      </wps:spPr>
                      <wps:txbx>
                        <w:txbxContent>
                          <w:p w14:paraId="370FEEE6" w14:textId="77777777" w:rsidR="00DB0C3A" w:rsidRDefault="00DB0C3A" w:rsidP="00DB0C3A">
                            <w:pPr>
                              <w:ind w:firstLine="284"/>
                              <w:rPr>
                                <w:rFonts w:ascii="Tahoma" w:hAnsi="Tahoma" w:cs="Tahoma"/>
                                <w:b/>
                              </w:rPr>
                            </w:pPr>
                          </w:p>
                          <w:p w14:paraId="0B38EC85" w14:textId="21D908A8" w:rsidR="00DB0C3A" w:rsidRPr="00B822B6" w:rsidRDefault="00DB0C3A" w:rsidP="009A3308">
                            <w:pPr>
                              <w:ind w:firstLine="284"/>
                              <w:rPr>
                                <w:rFonts w:ascii="Tahoma" w:hAnsi="Tahoma" w:cs="Tahoma"/>
                                <w:b/>
                                <w:sz w:val="22"/>
                                <w:szCs w:val="22"/>
                              </w:rPr>
                            </w:pPr>
                            <w:r w:rsidRPr="00B822B6">
                              <w:rPr>
                                <w:rFonts w:ascii="Tahoma" w:hAnsi="Tahoma" w:cs="Tahoma"/>
                                <w:b/>
                                <w:sz w:val="22"/>
                                <w:szCs w:val="22"/>
                              </w:rPr>
                              <w:t>Adopted By:</w:t>
                            </w:r>
                            <w:r w:rsidRPr="00B822B6">
                              <w:rPr>
                                <w:rFonts w:ascii="Tahoma" w:hAnsi="Tahoma" w:cs="Tahoma"/>
                                <w:b/>
                                <w:sz w:val="22"/>
                                <w:szCs w:val="22"/>
                              </w:rPr>
                              <w:tab/>
                            </w:r>
                            <w:r>
                              <w:rPr>
                                <w:rFonts w:ascii="Tahoma" w:hAnsi="Tahoma" w:cs="Tahoma"/>
                                <w:b/>
                                <w:sz w:val="22"/>
                                <w:szCs w:val="22"/>
                              </w:rPr>
                              <w:t xml:space="preserve">Board of </w:t>
                            </w:r>
                            <w:r w:rsidR="00627D8F">
                              <w:rPr>
                                <w:rFonts w:ascii="Tahoma" w:hAnsi="Tahoma" w:cs="Tahoma"/>
                                <w:b/>
                                <w:sz w:val="22"/>
                                <w:szCs w:val="22"/>
                              </w:rPr>
                              <w:t>Trustees</w:t>
                            </w:r>
                            <w:r>
                              <w:rPr>
                                <w:rFonts w:ascii="Tahoma" w:hAnsi="Tahoma" w:cs="Tahoma"/>
                                <w:b/>
                                <w:sz w:val="22"/>
                                <w:szCs w:val="22"/>
                              </w:rPr>
                              <w:tab/>
                            </w:r>
                            <w:r>
                              <w:rPr>
                                <w:rFonts w:ascii="Tahoma" w:hAnsi="Tahoma" w:cs="Tahoma"/>
                                <w:b/>
                                <w:sz w:val="22"/>
                                <w:szCs w:val="22"/>
                              </w:rPr>
                              <w:tab/>
                            </w:r>
                          </w:p>
                          <w:p w14:paraId="21D66E94" w14:textId="77777777" w:rsidR="00DB0C3A" w:rsidRPr="00B822B6" w:rsidRDefault="00DB0C3A" w:rsidP="00DB0C3A">
                            <w:pPr>
                              <w:ind w:left="284"/>
                              <w:rPr>
                                <w:rFonts w:ascii="Tahoma" w:hAnsi="Tahoma" w:cs="Tahoma"/>
                                <w:b/>
                                <w:sz w:val="22"/>
                                <w:szCs w:val="22"/>
                              </w:rPr>
                            </w:pPr>
                          </w:p>
                          <w:p w14:paraId="3A5CE973" w14:textId="6C240700"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Date: </w:t>
                            </w:r>
                            <w:r w:rsidRPr="00B822B6">
                              <w:rPr>
                                <w:rFonts w:ascii="Tahoma" w:hAnsi="Tahoma" w:cs="Tahoma"/>
                                <w:b/>
                                <w:sz w:val="22"/>
                                <w:szCs w:val="22"/>
                              </w:rPr>
                              <w:tab/>
                            </w:r>
                            <w:r w:rsidRPr="00B822B6">
                              <w:rPr>
                                <w:rFonts w:ascii="Tahoma" w:hAnsi="Tahoma" w:cs="Tahoma"/>
                                <w:b/>
                                <w:sz w:val="22"/>
                                <w:szCs w:val="22"/>
                              </w:rPr>
                              <w:tab/>
                            </w:r>
                            <w:r w:rsidR="00B815F5">
                              <w:rPr>
                                <w:rFonts w:ascii="Tahoma" w:hAnsi="Tahoma" w:cs="Tahoma"/>
                                <w:b/>
                                <w:sz w:val="22"/>
                                <w:szCs w:val="22"/>
                              </w:rPr>
                              <w:t>January 2024</w:t>
                            </w:r>
                          </w:p>
                          <w:p w14:paraId="1974B7C6" w14:textId="77777777" w:rsidR="00DB0C3A" w:rsidRPr="00B822B6" w:rsidRDefault="00DB0C3A" w:rsidP="00DB0C3A">
                            <w:pPr>
                              <w:ind w:left="284"/>
                              <w:rPr>
                                <w:rFonts w:ascii="Tahoma" w:hAnsi="Tahoma" w:cs="Tahoma"/>
                                <w:b/>
                                <w:sz w:val="22"/>
                                <w:szCs w:val="22"/>
                              </w:rPr>
                            </w:pPr>
                          </w:p>
                          <w:p w14:paraId="2DBAD5FC" w14:textId="54A7ED46"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Review Date: </w:t>
                            </w:r>
                            <w:r w:rsidRPr="00B822B6">
                              <w:rPr>
                                <w:rFonts w:ascii="Tahoma" w:hAnsi="Tahoma" w:cs="Tahoma"/>
                                <w:b/>
                                <w:sz w:val="22"/>
                                <w:szCs w:val="22"/>
                              </w:rPr>
                              <w:tab/>
                            </w:r>
                            <w:r w:rsidR="00842E3A">
                              <w:rPr>
                                <w:rFonts w:ascii="Tahoma" w:hAnsi="Tahoma" w:cs="Tahoma"/>
                                <w:b/>
                                <w:sz w:val="22"/>
                                <w:szCs w:val="22"/>
                              </w:rPr>
                              <w:t>January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1553616" id="_x0000_t202" coordsize="21600,21600" o:spt="202" path="m,l,21600r21600,l21600,xe">
                <v:stroke joinstyle="miter"/>
                <v:path gradientshapeok="t" o:connecttype="rect"/>
              </v:shapetype>
              <v:shape id="Text Box 18" o:spid="_x0000_s1026" type="#_x0000_t202" style="position:absolute;left:0;text-align:left;margin-left:161.1pt;margin-top:6.7pt;width:324pt;height:1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">
                <v:textbox>
                  <w:txbxContent>
                    <w:p w14:paraId="370FEEE6" w14:textId="77777777" w:rsidR="00DB0C3A" w:rsidRDefault="00DB0C3A" w:rsidP="00DB0C3A">
                      <w:pPr>
                        <w:ind w:firstLine="284"/>
                        <w:rPr>
                          <w:rFonts w:ascii="Tahoma" w:hAnsi="Tahoma" w:cs="Tahoma"/>
                          <w:b/>
                        </w:rPr>
                      </w:pPr>
                    </w:p>
                    <w:p w14:paraId="0B38EC85" w14:textId="21D908A8" w:rsidR="00DB0C3A" w:rsidRPr="00B822B6" w:rsidRDefault="00DB0C3A" w:rsidP="009A3308">
                      <w:pPr>
                        <w:ind w:firstLine="284"/>
                        <w:rPr>
                          <w:rFonts w:ascii="Tahoma" w:hAnsi="Tahoma" w:cs="Tahoma"/>
                          <w:b/>
                          <w:sz w:val="22"/>
                          <w:szCs w:val="22"/>
                        </w:rPr>
                      </w:pPr>
                      <w:r w:rsidRPr="00B822B6">
                        <w:rPr>
                          <w:rFonts w:ascii="Tahoma" w:hAnsi="Tahoma" w:cs="Tahoma"/>
                          <w:b/>
                          <w:sz w:val="22"/>
                          <w:szCs w:val="22"/>
                        </w:rPr>
                        <w:t>Adopted By:</w:t>
                      </w:r>
                      <w:r w:rsidRPr="00B822B6">
                        <w:rPr>
                          <w:rFonts w:ascii="Tahoma" w:hAnsi="Tahoma" w:cs="Tahoma"/>
                          <w:b/>
                          <w:sz w:val="22"/>
                          <w:szCs w:val="22"/>
                        </w:rPr>
                        <w:tab/>
                      </w:r>
                      <w:r>
                        <w:rPr>
                          <w:rFonts w:ascii="Tahoma" w:hAnsi="Tahoma" w:cs="Tahoma"/>
                          <w:b/>
                          <w:sz w:val="22"/>
                          <w:szCs w:val="22"/>
                        </w:rPr>
                        <w:t xml:space="preserve">Board of </w:t>
                      </w:r>
                      <w:r w:rsidR="00627D8F">
                        <w:rPr>
                          <w:rFonts w:ascii="Tahoma" w:hAnsi="Tahoma" w:cs="Tahoma"/>
                          <w:b/>
                          <w:sz w:val="22"/>
                          <w:szCs w:val="22"/>
                        </w:rPr>
                        <w:t>Trustees</w:t>
                      </w:r>
                      <w:r>
                        <w:rPr>
                          <w:rFonts w:ascii="Tahoma" w:hAnsi="Tahoma" w:cs="Tahoma"/>
                          <w:b/>
                          <w:sz w:val="22"/>
                          <w:szCs w:val="22"/>
                        </w:rPr>
                        <w:tab/>
                      </w:r>
                      <w:r>
                        <w:rPr>
                          <w:rFonts w:ascii="Tahoma" w:hAnsi="Tahoma" w:cs="Tahoma"/>
                          <w:b/>
                          <w:sz w:val="22"/>
                          <w:szCs w:val="22"/>
                        </w:rPr>
                        <w:tab/>
                      </w:r>
                    </w:p>
                    <w:p w14:paraId="21D66E94" w14:textId="77777777" w:rsidR="00DB0C3A" w:rsidRPr="00B822B6" w:rsidRDefault="00DB0C3A" w:rsidP="00DB0C3A">
                      <w:pPr>
                        <w:ind w:left="284"/>
                        <w:rPr>
                          <w:rFonts w:ascii="Tahoma" w:hAnsi="Tahoma" w:cs="Tahoma"/>
                          <w:b/>
                          <w:sz w:val="22"/>
                          <w:szCs w:val="22"/>
                        </w:rPr>
                      </w:pPr>
                    </w:p>
                    <w:p w14:paraId="3A5CE973" w14:textId="6C240700"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Date: </w:t>
                      </w:r>
                      <w:r w:rsidRPr="00B822B6">
                        <w:rPr>
                          <w:rFonts w:ascii="Tahoma" w:hAnsi="Tahoma" w:cs="Tahoma"/>
                          <w:b/>
                          <w:sz w:val="22"/>
                          <w:szCs w:val="22"/>
                        </w:rPr>
                        <w:tab/>
                      </w:r>
                      <w:r w:rsidRPr="00B822B6">
                        <w:rPr>
                          <w:rFonts w:ascii="Tahoma" w:hAnsi="Tahoma" w:cs="Tahoma"/>
                          <w:b/>
                          <w:sz w:val="22"/>
                          <w:szCs w:val="22"/>
                        </w:rPr>
                        <w:tab/>
                      </w:r>
                      <w:r w:rsidR="00B815F5">
                        <w:rPr>
                          <w:rFonts w:ascii="Tahoma" w:hAnsi="Tahoma" w:cs="Tahoma"/>
                          <w:b/>
                          <w:sz w:val="22"/>
                          <w:szCs w:val="22"/>
                        </w:rPr>
                        <w:t>January 2024</w:t>
                      </w:r>
                    </w:p>
                    <w:p w14:paraId="1974B7C6" w14:textId="77777777" w:rsidR="00DB0C3A" w:rsidRPr="00B822B6" w:rsidRDefault="00DB0C3A" w:rsidP="00DB0C3A">
                      <w:pPr>
                        <w:ind w:left="284"/>
                        <w:rPr>
                          <w:rFonts w:ascii="Tahoma" w:hAnsi="Tahoma" w:cs="Tahoma"/>
                          <w:b/>
                          <w:sz w:val="22"/>
                          <w:szCs w:val="22"/>
                        </w:rPr>
                      </w:pPr>
                    </w:p>
                    <w:p w14:paraId="2DBAD5FC" w14:textId="54A7ED46"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Review Date: </w:t>
                      </w:r>
                      <w:r w:rsidRPr="00B822B6">
                        <w:rPr>
                          <w:rFonts w:ascii="Tahoma" w:hAnsi="Tahoma" w:cs="Tahoma"/>
                          <w:b/>
                          <w:sz w:val="22"/>
                          <w:szCs w:val="22"/>
                        </w:rPr>
                        <w:tab/>
                      </w:r>
                      <w:r w:rsidR="00842E3A">
                        <w:rPr>
                          <w:rFonts w:ascii="Tahoma" w:hAnsi="Tahoma" w:cs="Tahoma"/>
                          <w:b/>
                          <w:sz w:val="22"/>
                          <w:szCs w:val="22"/>
                        </w:rPr>
                        <w:t>January 2025</w:t>
                      </w:r>
                    </w:p>
                  </w:txbxContent>
                </v:textbox>
              </v:shape>
            </w:pict>
          </mc:Fallback>
        </mc:AlternateContent>
      </w:r>
    </w:p>
    <w:p w14:paraId="5981225D" w14:textId="60DC6AA9" w:rsidR="00F355AB" w:rsidRPr="00AC5BCE" w:rsidRDefault="00F355AB" w:rsidP="007332B5">
      <w:pPr>
        <w:ind w:left="3164" w:firstLine="284"/>
        <w:rPr>
          <w:rFonts w:ascii="Tahoma" w:hAnsi="Tahoma" w:cs="Tahoma"/>
          <w:b/>
          <w:bCs/>
          <w:highlight w:val="yellow"/>
        </w:rPr>
      </w:pPr>
    </w:p>
    <w:p w14:paraId="6A474ADF" w14:textId="004B92D5" w:rsidR="00F355AB" w:rsidRPr="00AC5BCE" w:rsidRDefault="00F355AB" w:rsidP="007332B5">
      <w:pPr>
        <w:ind w:left="3164" w:firstLine="284"/>
        <w:rPr>
          <w:rFonts w:ascii="Tahoma" w:hAnsi="Tahoma" w:cs="Tahoma"/>
          <w:b/>
          <w:bCs/>
          <w:highlight w:val="yellow"/>
        </w:rPr>
      </w:pPr>
    </w:p>
    <w:p w14:paraId="2358E33D" w14:textId="77777777" w:rsidR="00F355AB" w:rsidRPr="00AC5BCE" w:rsidRDefault="00F355AB" w:rsidP="007332B5">
      <w:pPr>
        <w:ind w:left="3164" w:firstLine="284"/>
        <w:rPr>
          <w:rFonts w:ascii="Tahoma" w:hAnsi="Tahoma" w:cs="Tahoma"/>
          <w:b/>
          <w:bCs/>
          <w:highlight w:val="yellow"/>
        </w:rPr>
      </w:pPr>
    </w:p>
    <w:p w14:paraId="432AE4F6" w14:textId="77777777" w:rsidR="00F355AB" w:rsidRPr="00AC5BCE" w:rsidRDefault="00F355AB" w:rsidP="007332B5">
      <w:pPr>
        <w:ind w:left="3164" w:firstLine="284"/>
        <w:rPr>
          <w:rFonts w:ascii="Tahoma" w:hAnsi="Tahoma" w:cs="Tahoma"/>
          <w:b/>
          <w:bCs/>
          <w:highlight w:val="yellow"/>
        </w:rPr>
      </w:pPr>
    </w:p>
    <w:p w14:paraId="5F4C8D90" w14:textId="77777777" w:rsidR="00F355AB" w:rsidRPr="00AC5BCE" w:rsidRDefault="00F355AB" w:rsidP="007332B5">
      <w:pPr>
        <w:ind w:left="3164" w:firstLine="284"/>
        <w:rPr>
          <w:rFonts w:ascii="Tahoma" w:hAnsi="Tahoma" w:cs="Tahoma"/>
          <w:b/>
          <w:bCs/>
          <w:highlight w:val="yellow"/>
        </w:rPr>
      </w:pPr>
    </w:p>
    <w:p w14:paraId="20E22963" w14:textId="77777777" w:rsidR="00F355AB" w:rsidRPr="00AC5BCE" w:rsidRDefault="00F355AB" w:rsidP="007332B5">
      <w:pPr>
        <w:ind w:left="3164" w:firstLine="284"/>
        <w:rPr>
          <w:rFonts w:ascii="Tahoma" w:hAnsi="Tahoma" w:cs="Tahoma"/>
          <w:b/>
          <w:bCs/>
          <w:highlight w:val="yellow"/>
        </w:rPr>
      </w:pPr>
    </w:p>
    <w:p w14:paraId="70703B7D" w14:textId="77777777" w:rsidR="00F355AB" w:rsidRPr="00AC5BCE" w:rsidRDefault="00F355AB" w:rsidP="007332B5">
      <w:pPr>
        <w:ind w:left="3164" w:firstLine="284"/>
        <w:rPr>
          <w:rFonts w:ascii="Tahoma" w:hAnsi="Tahoma" w:cs="Tahoma"/>
          <w:b/>
          <w:bCs/>
          <w:highlight w:val="yellow"/>
        </w:rPr>
      </w:pPr>
    </w:p>
    <w:p w14:paraId="52E428C0" w14:textId="77777777" w:rsidR="00F355AB" w:rsidRPr="00AC5BCE" w:rsidRDefault="00F355AB" w:rsidP="007332B5">
      <w:pPr>
        <w:ind w:left="3164" w:firstLine="284"/>
        <w:rPr>
          <w:rFonts w:ascii="Tahoma" w:hAnsi="Tahoma" w:cs="Tahoma"/>
          <w:b/>
          <w:bCs/>
          <w:highlight w:val="yellow"/>
        </w:rPr>
      </w:pPr>
    </w:p>
    <w:p w14:paraId="04374CAA" w14:textId="77777777" w:rsidR="00F355AB" w:rsidRPr="00AC5BCE" w:rsidRDefault="00F355AB" w:rsidP="007332B5">
      <w:pPr>
        <w:ind w:left="3164" w:firstLine="284"/>
        <w:rPr>
          <w:rFonts w:ascii="Tahoma" w:hAnsi="Tahoma" w:cs="Tahoma"/>
          <w:b/>
          <w:bCs/>
          <w:highlight w:val="yellow"/>
        </w:rPr>
      </w:pPr>
    </w:p>
    <w:p w14:paraId="4D8FC621" w14:textId="77777777" w:rsidR="00FB72EB" w:rsidRPr="00AC5BCE" w:rsidRDefault="00FB72EB" w:rsidP="007332B5">
      <w:pPr>
        <w:rPr>
          <w:rFonts w:ascii="Tahoma" w:hAnsi="Tahoma" w:cs="Tahoma"/>
          <w:b/>
          <w:bCs/>
        </w:rPr>
      </w:pPr>
    </w:p>
    <w:p w14:paraId="59B06D5E" w14:textId="77777777" w:rsidR="00FB72EB" w:rsidRPr="00AC5BCE" w:rsidRDefault="00FB72EB" w:rsidP="007332B5">
      <w:pPr>
        <w:rPr>
          <w:rFonts w:ascii="Tahoma" w:hAnsi="Tahoma" w:cs="Tahoma"/>
          <w:b/>
          <w:bCs/>
        </w:rPr>
      </w:pPr>
    </w:p>
    <w:p w14:paraId="74AA6A1A" w14:textId="77777777" w:rsidR="00FB72EB" w:rsidRPr="00AC5BCE" w:rsidRDefault="00FB72EB" w:rsidP="007332B5">
      <w:pPr>
        <w:rPr>
          <w:rFonts w:ascii="Tahoma" w:hAnsi="Tahoma" w:cs="Tahoma"/>
          <w:b/>
          <w:bCs/>
        </w:rPr>
      </w:pPr>
    </w:p>
    <w:p w14:paraId="715648A2" w14:textId="77777777" w:rsidR="00FB72EB" w:rsidRPr="00AC5BCE" w:rsidRDefault="00FB72EB" w:rsidP="007332B5">
      <w:pPr>
        <w:rPr>
          <w:rFonts w:ascii="Tahoma" w:hAnsi="Tahoma" w:cs="Tahoma"/>
          <w:b/>
          <w:bCs/>
        </w:rPr>
      </w:pPr>
    </w:p>
    <w:p w14:paraId="4140C7C5" w14:textId="63EF8FF3" w:rsidR="00AE22A5" w:rsidRPr="00AC5BCE" w:rsidRDefault="008C1057" w:rsidP="008C1057">
      <w:pPr>
        <w:jc w:val="center"/>
        <w:rPr>
          <w:rFonts w:ascii="Tahoma" w:hAnsi="Tahoma" w:cs="Tahoma"/>
          <w:b/>
          <w:bCs/>
          <w:sz w:val="22"/>
          <w:szCs w:val="22"/>
        </w:rPr>
      </w:pPr>
      <w:r>
        <w:rPr>
          <w:rFonts w:ascii="Tahoma" w:hAnsi="Tahoma" w:cs="Tahoma"/>
          <w:b/>
          <w:bCs/>
          <w:sz w:val="22"/>
          <w:szCs w:val="22"/>
        </w:rPr>
        <w:t>MAT Attendance Policy</w:t>
      </w:r>
    </w:p>
    <w:p w14:paraId="08E03146" w14:textId="0906DF5B" w:rsidR="00FD1FFF" w:rsidRPr="00AC5BCE" w:rsidRDefault="00FD1FFF" w:rsidP="007332B5">
      <w:pPr>
        <w:rPr>
          <w:rFonts w:ascii="Tahoma" w:hAnsi="Tahoma" w:cs="Tahoma"/>
          <w:sz w:val="22"/>
          <w:szCs w:val="22"/>
        </w:rPr>
      </w:pPr>
    </w:p>
    <w:tbl>
      <w:tblPr>
        <w:tblW w:w="0" w:type="auto"/>
        <w:tblInd w:w="4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2"/>
        <w:gridCol w:w="283"/>
        <w:gridCol w:w="5437"/>
      </w:tblGrid>
      <w:tr w:rsidR="00B468D7" w:rsidRPr="00AC5BCE" w14:paraId="4BF48DED" w14:textId="77777777" w:rsidTr="00B468D7">
        <w:tc>
          <w:tcPr>
            <w:tcW w:w="2802" w:type="dxa"/>
            <w:tcBorders>
              <w:top w:val="single" w:sz="4" w:space="0" w:color="auto"/>
              <w:bottom w:val="single" w:sz="4" w:space="0" w:color="auto"/>
            </w:tcBorders>
            <w:shd w:val="clear" w:color="auto" w:fill="auto"/>
          </w:tcPr>
          <w:p w14:paraId="38FDE530" w14:textId="77777777" w:rsidR="00B468D7" w:rsidRPr="00AC5BCE" w:rsidRDefault="00B468D7" w:rsidP="007332B5">
            <w:pPr>
              <w:rPr>
                <w:rFonts w:ascii="Tahoma" w:hAnsi="Tahoma" w:cs="Tahoma"/>
                <w:sz w:val="22"/>
                <w:szCs w:val="22"/>
              </w:rPr>
            </w:pPr>
            <w:r w:rsidRPr="00AC5BCE">
              <w:rPr>
                <w:rFonts w:ascii="Tahoma" w:hAnsi="Tahoma" w:cs="Tahoma"/>
                <w:sz w:val="22"/>
                <w:szCs w:val="22"/>
              </w:rPr>
              <w:t>Date of Issue:</w:t>
            </w:r>
          </w:p>
        </w:tc>
        <w:tc>
          <w:tcPr>
            <w:tcW w:w="283" w:type="dxa"/>
            <w:tcBorders>
              <w:top w:val="single" w:sz="4" w:space="0" w:color="auto"/>
              <w:bottom w:val="single" w:sz="4" w:space="0" w:color="auto"/>
            </w:tcBorders>
            <w:shd w:val="clear" w:color="auto" w:fill="auto"/>
          </w:tcPr>
          <w:p w14:paraId="7F4E46FD" w14:textId="77777777" w:rsidR="00B468D7" w:rsidRPr="00AC5BCE" w:rsidRDefault="00B468D7" w:rsidP="007332B5">
            <w:pPr>
              <w:rPr>
                <w:rFonts w:ascii="Tahoma" w:hAnsi="Tahoma" w:cs="Tahoma"/>
                <w:sz w:val="22"/>
                <w:szCs w:val="22"/>
                <w:highlight w:val="yellow"/>
              </w:rPr>
            </w:pPr>
          </w:p>
        </w:tc>
        <w:tc>
          <w:tcPr>
            <w:tcW w:w="5437" w:type="dxa"/>
            <w:tcBorders>
              <w:top w:val="single" w:sz="4" w:space="0" w:color="auto"/>
              <w:bottom w:val="single" w:sz="4" w:space="0" w:color="auto"/>
            </w:tcBorders>
            <w:shd w:val="clear" w:color="auto" w:fill="auto"/>
          </w:tcPr>
          <w:p w14:paraId="79064EF8" w14:textId="2A906D00" w:rsidR="00B468D7" w:rsidRPr="008C1057" w:rsidRDefault="008C1057" w:rsidP="007332B5">
            <w:pPr>
              <w:rPr>
                <w:rFonts w:ascii="Tahoma" w:hAnsi="Tahoma" w:cs="Tahoma"/>
                <w:sz w:val="22"/>
                <w:szCs w:val="22"/>
              </w:rPr>
            </w:pPr>
            <w:r w:rsidRPr="008C1057">
              <w:rPr>
                <w:rFonts w:ascii="Tahoma" w:hAnsi="Tahoma" w:cs="Tahoma"/>
                <w:sz w:val="22"/>
                <w:szCs w:val="22"/>
              </w:rPr>
              <w:t>January 2024</w:t>
            </w:r>
          </w:p>
          <w:p w14:paraId="02107210" w14:textId="7348396B" w:rsidR="00B468D7" w:rsidRPr="00AC5BCE" w:rsidRDefault="00B468D7" w:rsidP="007332B5">
            <w:pPr>
              <w:rPr>
                <w:rFonts w:ascii="Tahoma" w:hAnsi="Tahoma" w:cs="Tahoma"/>
                <w:sz w:val="22"/>
                <w:szCs w:val="22"/>
                <w:highlight w:val="yellow"/>
              </w:rPr>
            </w:pPr>
          </w:p>
        </w:tc>
      </w:tr>
      <w:tr w:rsidR="00B468D7" w:rsidRPr="00AC5BCE" w14:paraId="6DB476AF" w14:textId="77777777" w:rsidTr="00B468D7">
        <w:tc>
          <w:tcPr>
            <w:tcW w:w="2802" w:type="dxa"/>
            <w:tcBorders>
              <w:top w:val="single" w:sz="4" w:space="0" w:color="auto"/>
              <w:bottom w:val="single" w:sz="4" w:space="0" w:color="auto"/>
            </w:tcBorders>
            <w:shd w:val="clear" w:color="auto" w:fill="BFBFBF"/>
          </w:tcPr>
          <w:p w14:paraId="7FF5AD30" w14:textId="77777777" w:rsidR="00B468D7" w:rsidRPr="00AC5BCE" w:rsidRDefault="00B468D7" w:rsidP="007332B5">
            <w:pP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0F021775" w14:textId="77777777" w:rsidR="00B468D7" w:rsidRPr="00AC5BCE" w:rsidRDefault="00B468D7" w:rsidP="007332B5">
            <w:pP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5E4A9149" w14:textId="77777777" w:rsidR="00B468D7" w:rsidRPr="00AC5BCE" w:rsidRDefault="00B468D7" w:rsidP="007332B5">
            <w:pPr>
              <w:rPr>
                <w:rFonts w:ascii="Tahoma" w:hAnsi="Tahoma" w:cs="Tahoma"/>
                <w:sz w:val="22"/>
                <w:szCs w:val="22"/>
              </w:rPr>
            </w:pPr>
          </w:p>
        </w:tc>
      </w:tr>
      <w:tr w:rsidR="00B468D7" w:rsidRPr="00AC5BCE" w14:paraId="6951FB38" w14:textId="77777777" w:rsidTr="00B468D7">
        <w:tc>
          <w:tcPr>
            <w:tcW w:w="2802" w:type="dxa"/>
            <w:tcBorders>
              <w:top w:val="single" w:sz="4" w:space="0" w:color="auto"/>
              <w:bottom w:val="single" w:sz="4" w:space="0" w:color="auto"/>
            </w:tcBorders>
            <w:shd w:val="clear" w:color="auto" w:fill="auto"/>
          </w:tcPr>
          <w:p w14:paraId="3F39F742" w14:textId="5C057002" w:rsidR="00B468D7" w:rsidRPr="00AC5BCE" w:rsidRDefault="00B468D7" w:rsidP="007332B5">
            <w:pPr>
              <w:rPr>
                <w:rFonts w:ascii="Tahoma" w:hAnsi="Tahoma" w:cs="Tahoma"/>
                <w:sz w:val="22"/>
                <w:szCs w:val="22"/>
              </w:rPr>
            </w:pPr>
            <w:r w:rsidRPr="00AC5BCE">
              <w:rPr>
                <w:rFonts w:ascii="Tahoma" w:hAnsi="Tahoma" w:cs="Tahoma"/>
                <w:sz w:val="22"/>
                <w:szCs w:val="22"/>
              </w:rPr>
              <w:t>Policy applies to:</w:t>
            </w:r>
          </w:p>
        </w:tc>
        <w:tc>
          <w:tcPr>
            <w:tcW w:w="283" w:type="dxa"/>
            <w:tcBorders>
              <w:top w:val="single" w:sz="4" w:space="0" w:color="auto"/>
              <w:bottom w:val="single" w:sz="4" w:space="0" w:color="auto"/>
            </w:tcBorders>
            <w:shd w:val="clear" w:color="auto" w:fill="auto"/>
          </w:tcPr>
          <w:p w14:paraId="2DCF772B" w14:textId="77777777" w:rsidR="00B468D7" w:rsidRPr="00AC5BCE" w:rsidRDefault="00B468D7" w:rsidP="007332B5">
            <w:pP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0B1B7E72" w14:textId="77BBEC1A" w:rsidR="00B468D7" w:rsidRPr="00886CAB" w:rsidRDefault="008C1057" w:rsidP="007332B5">
            <w:pPr>
              <w:rPr>
                <w:rFonts w:ascii="Tahoma" w:hAnsi="Tahoma" w:cs="Tahoma"/>
                <w:sz w:val="22"/>
                <w:szCs w:val="22"/>
              </w:rPr>
            </w:pPr>
            <w:r w:rsidRPr="00886CAB">
              <w:rPr>
                <w:rFonts w:ascii="Tahoma" w:hAnsi="Tahoma" w:cs="Tahoma"/>
                <w:sz w:val="22"/>
                <w:szCs w:val="22"/>
              </w:rPr>
              <w:t>All parents</w:t>
            </w:r>
            <w:r w:rsidR="00886CAB" w:rsidRPr="00886CAB">
              <w:rPr>
                <w:rFonts w:ascii="Tahoma" w:hAnsi="Tahoma" w:cs="Tahoma"/>
                <w:sz w:val="22"/>
                <w:szCs w:val="22"/>
              </w:rPr>
              <w:t>, pupils and staff attending schools within the trust</w:t>
            </w:r>
            <w:r w:rsidR="00886CAB">
              <w:rPr>
                <w:rFonts w:ascii="Tahoma" w:hAnsi="Tahoma" w:cs="Tahoma"/>
                <w:sz w:val="22"/>
                <w:szCs w:val="22"/>
              </w:rPr>
              <w:t>.</w:t>
            </w:r>
          </w:p>
          <w:p w14:paraId="38CE9C61" w14:textId="48BDAE66" w:rsidR="00B468D7" w:rsidRPr="00AC5BCE" w:rsidRDefault="00B468D7" w:rsidP="007332B5">
            <w:pPr>
              <w:rPr>
                <w:rFonts w:ascii="Tahoma" w:hAnsi="Tahoma" w:cs="Tahoma"/>
                <w:sz w:val="22"/>
                <w:szCs w:val="22"/>
              </w:rPr>
            </w:pPr>
          </w:p>
        </w:tc>
      </w:tr>
      <w:tr w:rsidR="00CB507C" w:rsidRPr="00AC5BCE" w14:paraId="4C3A6898" w14:textId="77777777" w:rsidTr="00B468D7">
        <w:tc>
          <w:tcPr>
            <w:tcW w:w="2802" w:type="dxa"/>
            <w:tcBorders>
              <w:top w:val="single" w:sz="4" w:space="0" w:color="auto"/>
              <w:bottom w:val="single" w:sz="4" w:space="0" w:color="auto"/>
            </w:tcBorders>
            <w:shd w:val="clear" w:color="auto" w:fill="BFBFBF"/>
          </w:tcPr>
          <w:p w14:paraId="4E099C7E" w14:textId="77777777" w:rsidR="00CB507C" w:rsidRPr="00AC5BCE" w:rsidRDefault="00CB507C" w:rsidP="007332B5">
            <w:pP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61C56331" w14:textId="77777777" w:rsidR="00CB507C" w:rsidRPr="00AC5BCE" w:rsidRDefault="00CB507C" w:rsidP="007332B5">
            <w:pP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6C7B2B56" w14:textId="71CFD781" w:rsidR="00CB507C" w:rsidRPr="00AC5BCE" w:rsidRDefault="00CB507C" w:rsidP="007332B5">
            <w:pPr>
              <w:rPr>
                <w:rFonts w:ascii="Tahoma" w:hAnsi="Tahoma" w:cs="Tahoma"/>
                <w:sz w:val="22"/>
                <w:szCs w:val="22"/>
              </w:rPr>
            </w:pPr>
          </w:p>
        </w:tc>
      </w:tr>
      <w:tr w:rsidR="00B468D7" w:rsidRPr="00AC5BCE" w14:paraId="1064B93F" w14:textId="77777777" w:rsidTr="00CB507C">
        <w:tc>
          <w:tcPr>
            <w:tcW w:w="2802" w:type="dxa"/>
            <w:tcBorders>
              <w:top w:val="single" w:sz="4" w:space="0" w:color="auto"/>
              <w:bottom w:val="single" w:sz="4" w:space="0" w:color="auto"/>
            </w:tcBorders>
            <w:shd w:val="clear" w:color="auto" w:fill="auto"/>
          </w:tcPr>
          <w:p w14:paraId="091F8636" w14:textId="36C4605B" w:rsidR="00B468D7" w:rsidRPr="00AC5BCE" w:rsidRDefault="00597D73" w:rsidP="007332B5">
            <w:pPr>
              <w:rPr>
                <w:rFonts w:ascii="Tahoma" w:hAnsi="Tahoma" w:cs="Tahoma"/>
                <w:sz w:val="22"/>
                <w:szCs w:val="22"/>
              </w:rPr>
            </w:pPr>
            <w:r w:rsidRPr="00AC5BCE">
              <w:rPr>
                <w:rFonts w:ascii="Tahoma" w:hAnsi="Tahoma" w:cs="Tahoma"/>
                <w:sz w:val="22"/>
                <w:szCs w:val="22"/>
              </w:rPr>
              <w:t>Policy Version Number:</w:t>
            </w:r>
          </w:p>
        </w:tc>
        <w:tc>
          <w:tcPr>
            <w:tcW w:w="283" w:type="dxa"/>
            <w:tcBorders>
              <w:top w:val="single" w:sz="4" w:space="0" w:color="auto"/>
              <w:bottom w:val="single" w:sz="4" w:space="0" w:color="auto"/>
            </w:tcBorders>
            <w:shd w:val="clear" w:color="auto" w:fill="auto"/>
          </w:tcPr>
          <w:p w14:paraId="196C8A8E" w14:textId="77777777" w:rsidR="00B468D7" w:rsidRPr="00AC5BCE" w:rsidRDefault="00B468D7" w:rsidP="007332B5">
            <w:pP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740C2141" w14:textId="49D39613" w:rsidR="00B468D7" w:rsidRPr="00AC5BCE" w:rsidRDefault="008C1057" w:rsidP="007332B5">
            <w:pPr>
              <w:rPr>
                <w:rFonts w:ascii="Tahoma" w:hAnsi="Tahoma" w:cs="Tahoma"/>
                <w:sz w:val="22"/>
                <w:szCs w:val="22"/>
              </w:rPr>
            </w:pPr>
            <w:r>
              <w:rPr>
                <w:rFonts w:ascii="Tahoma" w:hAnsi="Tahoma" w:cs="Tahoma"/>
                <w:sz w:val="22"/>
                <w:szCs w:val="22"/>
              </w:rPr>
              <w:t>1</w:t>
            </w:r>
          </w:p>
        </w:tc>
      </w:tr>
      <w:tr w:rsidR="00CB507C" w:rsidRPr="00AC5BCE" w14:paraId="59D3521A" w14:textId="77777777" w:rsidTr="00CB507C">
        <w:tc>
          <w:tcPr>
            <w:tcW w:w="2802" w:type="dxa"/>
            <w:tcBorders>
              <w:top w:val="single" w:sz="4" w:space="0" w:color="auto"/>
              <w:bottom w:val="single" w:sz="4" w:space="0" w:color="auto"/>
            </w:tcBorders>
            <w:shd w:val="clear" w:color="auto" w:fill="BFBFBF" w:themeFill="background1" w:themeFillShade="BF"/>
          </w:tcPr>
          <w:p w14:paraId="46B3D2DE" w14:textId="77777777" w:rsidR="00CB507C" w:rsidRPr="00AC5BCE" w:rsidRDefault="00CB507C" w:rsidP="007332B5">
            <w:pPr>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7BAD5959" w14:textId="77777777" w:rsidR="00CB507C" w:rsidRPr="00AC5BCE" w:rsidRDefault="00CB507C" w:rsidP="007332B5">
            <w:pPr>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4449AF35" w14:textId="785E8444" w:rsidR="00CB507C" w:rsidRPr="00AC5BCE" w:rsidRDefault="00CB507C" w:rsidP="007332B5">
            <w:pPr>
              <w:tabs>
                <w:tab w:val="left" w:pos="1800"/>
              </w:tabs>
              <w:rPr>
                <w:rFonts w:ascii="Tahoma" w:hAnsi="Tahoma" w:cs="Tahoma"/>
                <w:sz w:val="22"/>
                <w:szCs w:val="22"/>
              </w:rPr>
            </w:pPr>
          </w:p>
        </w:tc>
      </w:tr>
      <w:tr w:rsidR="00490C58" w:rsidRPr="00AC5BCE" w14:paraId="0610603E" w14:textId="77777777" w:rsidTr="00B468D7">
        <w:tc>
          <w:tcPr>
            <w:tcW w:w="2802" w:type="dxa"/>
            <w:tcBorders>
              <w:top w:val="single" w:sz="4" w:space="0" w:color="auto"/>
              <w:bottom w:val="single" w:sz="4" w:space="0" w:color="auto"/>
            </w:tcBorders>
            <w:shd w:val="clear" w:color="auto" w:fill="auto"/>
          </w:tcPr>
          <w:p w14:paraId="03235878" w14:textId="77777777" w:rsidR="00490C58" w:rsidRPr="00AC5BCE" w:rsidRDefault="00490C58" w:rsidP="007332B5">
            <w:pPr>
              <w:rPr>
                <w:rFonts w:ascii="Tahoma" w:hAnsi="Tahoma" w:cs="Tahoma"/>
                <w:sz w:val="22"/>
                <w:szCs w:val="22"/>
              </w:rPr>
            </w:pPr>
            <w:r w:rsidRPr="00AC5BCE">
              <w:rPr>
                <w:rFonts w:ascii="Tahoma" w:hAnsi="Tahoma" w:cs="Tahoma"/>
                <w:sz w:val="22"/>
                <w:szCs w:val="22"/>
              </w:rPr>
              <w:t>Purpose of the document:</w:t>
            </w:r>
          </w:p>
        </w:tc>
        <w:tc>
          <w:tcPr>
            <w:tcW w:w="283" w:type="dxa"/>
            <w:tcBorders>
              <w:top w:val="single" w:sz="4" w:space="0" w:color="auto"/>
              <w:bottom w:val="single" w:sz="4" w:space="0" w:color="auto"/>
            </w:tcBorders>
            <w:shd w:val="clear" w:color="auto" w:fill="auto"/>
          </w:tcPr>
          <w:p w14:paraId="7E059801" w14:textId="77777777" w:rsidR="00490C58" w:rsidRPr="00AC5BCE" w:rsidRDefault="00490C58" w:rsidP="007332B5">
            <w:pP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00CA0488" w14:textId="26ECC430" w:rsidR="00490C58" w:rsidRPr="00AC5BCE" w:rsidRDefault="00886CAB" w:rsidP="007332B5">
            <w:pPr>
              <w:tabs>
                <w:tab w:val="left" w:pos="1800"/>
              </w:tabs>
              <w:rPr>
                <w:rFonts w:ascii="Tahoma" w:hAnsi="Tahoma" w:cs="Tahoma"/>
                <w:sz w:val="22"/>
                <w:szCs w:val="22"/>
              </w:rPr>
            </w:pPr>
            <w:r>
              <w:rPr>
                <w:rFonts w:ascii="Tahoma" w:hAnsi="Tahoma" w:cs="Tahoma"/>
                <w:sz w:val="22"/>
                <w:szCs w:val="22"/>
              </w:rPr>
              <w:t xml:space="preserve">To set out clear procedures for encouraging </w:t>
            </w:r>
            <w:r w:rsidR="00CC456C">
              <w:rPr>
                <w:rFonts w:ascii="Tahoma" w:hAnsi="Tahoma" w:cs="Tahoma"/>
                <w:sz w:val="22"/>
                <w:szCs w:val="22"/>
              </w:rPr>
              <w:t>good school attendance.</w:t>
            </w:r>
          </w:p>
          <w:p w14:paraId="6BBE7EB9" w14:textId="5A76B8FD" w:rsidR="00490C58" w:rsidRPr="00AC5BCE" w:rsidRDefault="00490C58" w:rsidP="007332B5">
            <w:pPr>
              <w:rPr>
                <w:rFonts w:ascii="Tahoma" w:hAnsi="Tahoma" w:cs="Tahoma"/>
                <w:sz w:val="22"/>
                <w:szCs w:val="22"/>
              </w:rPr>
            </w:pPr>
          </w:p>
        </w:tc>
      </w:tr>
      <w:tr w:rsidR="00490C58" w:rsidRPr="00AC5BCE" w14:paraId="6E9DE91E" w14:textId="77777777" w:rsidTr="00B468D7">
        <w:tc>
          <w:tcPr>
            <w:tcW w:w="2802" w:type="dxa"/>
            <w:tcBorders>
              <w:top w:val="single" w:sz="4" w:space="0" w:color="auto"/>
              <w:bottom w:val="single" w:sz="4" w:space="0" w:color="auto"/>
            </w:tcBorders>
            <w:shd w:val="clear" w:color="auto" w:fill="BFBFBF"/>
          </w:tcPr>
          <w:p w14:paraId="3D48E6B1" w14:textId="77777777" w:rsidR="00490C58" w:rsidRPr="00AC5BCE" w:rsidRDefault="00490C58" w:rsidP="007332B5">
            <w:pP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30C6E8AC" w14:textId="77777777" w:rsidR="00490C58" w:rsidRPr="00AC5BCE" w:rsidRDefault="00490C58" w:rsidP="007332B5">
            <w:pP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59D8D631" w14:textId="77777777" w:rsidR="00490C58" w:rsidRPr="00AC5BCE" w:rsidRDefault="00490C58" w:rsidP="007332B5">
            <w:pPr>
              <w:rPr>
                <w:rFonts w:ascii="Tahoma" w:hAnsi="Tahoma" w:cs="Tahoma"/>
                <w:sz w:val="22"/>
                <w:szCs w:val="22"/>
              </w:rPr>
            </w:pPr>
          </w:p>
        </w:tc>
      </w:tr>
      <w:tr w:rsidR="00490C58" w:rsidRPr="00AC5BCE" w14:paraId="2463D283" w14:textId="77777777" w:rsidTr="00B468D7">
        <w:tc>
          <w:tcPr>
            <w:tcW w:w="2802" w:type="dxa"/>
            <w:tcBorders>
              <w:top w:val="single" w:sz="4" w:space="0" w:color="auto"/>
              <w:bottom w:val="nil"/>
            </w:tcBorders>
            <w:shd w:val="clear" w:color="auto" w:fill="auto"/>
          </w:tcPr>
          <w:p w14:paraId="3B052380" w14:textId="77777777" w:rsidR="00490C58" w:rsidRPr="00AC5BCE" w:rsidRDefault="00490C58" w:rsidP="007332B5">
            <w:pPr>
              <w:rPr>
                <w:rFonts w:ascii="Tahoma" w:hAnsi="Tahoma" w:cs="Tahoma"/>
                <w:sz w:val="22"/>
                <w:szCs w:val="22"/>
              </w:rPr>
            </w:pPr>
            <w:r w:rsidRPr="00AC5BCE">
              <w:rPr>
                <w:rFonts w:ascii="Tahoma" w:hAnsi="Tahoma" w:cs="Tahoma"/>
                <w:sz w:val="22"/>
                <w:szCs w:val="22"/>
              </w:rPr>
              <w:t>Summary of the main points:</w:t>
            </w:r>
          </w:p>
        </w:tc>
        <w:tc>
          <w:tcPr>
            <w:tcW w:w="283" w:type="dxa"/>
            <w:tcBorders>
              <w:top w:val="single" w:sz="4" w:space="0" w:color="auto"/>
              <w:bottom w:val="nil"/>
            </w:tcBorders>
            <w:shd w:val="clear" w:color="auto" w:fill="auto"/>
          </w:tcPr>
          <w:p w14:paraId="4F2FCC3A" w14:textId="77777777" w:rsidR="00490C58" w:rsidRPr="00AC5BCE" w:rsidRDefault="00490C58" w:rsidP="007332B5">
            <w:pPr>
              <w:rPr>
                <w:rFonts w:ascii="Tahoma" w:hAnsi="Tahoma" w:cs="Tahoma"/>
                <w:sz w:val="22"/>
                <w:szCs w:val="22"/>
              </w:rPr>
            </w:pPr>
          </w:p>
        </w:tc>
        <w:tc>
          <w:tcPr>
            <w:tcW w:w="5437" w:type="dxa"/>
            <w:tcBorders>
              <w:top w:val="single" w:sz="4" w:space="0" w:color="auto"/>
              <w:bottom w:val="nil"/>
            </w:tcBorders>
            <w:shd w:val="clear" w:color="auto" w:fill="auto"/>
          </w:tcPr>
          <w:p w14:paraId="77BAA808" w14:textId="7BF0BB39" w:rsidR="00490C58" w:rsidRPr="00AC5BCE" w:rsidRDefault="00490C58" w:rsidP="007332B5">
            <w:pPr>
              <w:rPr>
                <w:rFonts w:ascii="Tahoma" w:hAnsi="Tahoma" w:cs="Tahoma"/>
                <w:sz w:val="22"/>
                <w:szCs w:val="22"/>
              </w:rPr>
            </w:pPr>
            <w:r w:rsidRPr="00AC5BCE">
              <w:rPr>
                <w:rFonts w:ascii="Tahoma" w:hAnsi="Tahoma" w:cs="Tahoma"/>
                <w:sz w:val="22"/>
                <w:szCs w:val="22"/>
              </w:rPr>
              <w:t>The document provides:</w:t>
            </w:r>
          </w:p>
          <w:p w14:paraId="74315A58" w14:textId="45DF14C4" w:rsidR="00490C58" w:rsidRPr="00AC5BCE" w:rsidRDefault="00CC456C" w:rsidP="00CC456C">
            <w:pPr>
              <w:tabs>
                <w:tab w:val="left" w:pos="317"/>
              </w:tabs>
              <w:rPr>
                <w:rFonts w:ascii="Tahoma" w:hAnsi="Tahoma" w:cs="Tahoma"/>
                <w:sz w:val="22"/>
                <w:szCs w:val="22"/>
                <w:highlight w:val="yellow"/>
              </w:rPr>
            </w:pPr>
            <w:r w:rsidRPr="00334734">
              <w:rPr>
                <w:rFonts w:ascii="Tahoma" w:hAnsi="Tahoma" w:cs="Tahoma"/>
                <w:sz w:val="22"/>
                <w:szCs w:val="22"/>
              </w:rPr>
              <w:t>The roles and responsibilities, attendance</w:t>
            </w:r>
            <w:r w:rsidR="00334734" w:rsidRPr="00334734">
              <w:rPr>
                <w:rFonts w:ascii="Tahoma" w:hAnsi="Tahoma" w:cs="Tahoma"/>
                <w:sz w:val="22"/>
                <w:szCs w:val="22"/>
              </w:rPr>
              <w:t xml:space="preserve"> expectations and procedures.</w:t>
            </w:r>
          </w:p>
        </w:tc>
      </w:tr>
      <w:tr w:rsidR="00490C58" w:rsidRPr="00AC5BCE" w14:paraId="3F99B708" w14:textId="77777777" w:rsidTr="00B468D7">
        <w:tc>
          <w:tcPr>
            <w:tcW w:w="8522" w:type="dxa"/>
            <w:gridSpan w:val="3"/>
            <w:tcBorders>
              <w:top w:val="nil"/>
              <w:bottom w:val="single" w:sz="4" w:space="0" w:color="auto"/>
            </w:tcBorders>
            <w:shd w:val="clear" w:color="auto" w:fill="auto"/>
          </w:tcPr>
          <w:p w14:paraId="1EA874E8" w14:textId="0328D8AE" w:rsidR="00490C58" w:rsidRPr="00AC5BCE" w:rsidRDefault="00490C58" w:rsidP="007332B5">
            <w:pPr>
              <w:rPr>
                <w:rFonts w:ascii="Tahoma" w:hAnsi="Tahoma" w:cs="Tahoma"/>
                <w:sz w:val="22"/>
                <w:szCs w:val="22"/>
              </w:rPr>
            </w:pPr>
          </w:p>
        </w:tc>
      </w:tr>
      <w:tr w:rsidR="00490C58" w:rsidRPr="00AC5BCE" w14:paraId="19457A29" w14:textId="77777777" w:rsidTr="00B468D7">
        <w:tc>
          <w:tcPr>
            <w:tcW w:w="2802" w:type="dxa"/>
            <w:tcBorders>
              <w:top w:val="single" w:sz="4" w:space="0" w:color="auto"/>
              <w:bottom w:val="single" w:sz="4" w:space="0" w:color="auto"/>
            </w:tcBorders>
            <w:shd w:val="clear" w:color="auto" w:fill="BFBFBF"/>
          </w:tcPr>
          <w:p w14:paraId="67738743" w14:textId="77777777" w:rsidR="00490C58" w:rsidRPr="00AC5BCE" w:rsidRDefault="00490C58" w:rsidP="007332B5">
            <w:pP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5618FF83" w14:textId="77777777" w:rsidR="00490C58" w:rsidRPr="00AC5BCE" w:rsidRDefault="00490C58" w:rsidP="007332B5">
            <w:pP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180F2D31" w14:textId="326493A3" w:rsidR="00490C58" w:rsidRPr="00AC5BCE" w:rsidRDefault="00490C58" w:rsidP="007332B5">
            <w:pPr>
              <w:rPr>
                <w:rFonts w:ascii="Tahoma" w:hAnsi="Tahoma" w:cs="Tahoma"/>
                <w:sz w:val="22"/>
                <w:szCs w:val="22"/>
              </w:rPr>
            </w:pPr>
          </w:p>
        </w:tc>
      </w:tr>
      <w:tr w:rsidR="00490C58" w:rsidRPr="00AC5BCE" w14:paraId="5059C065" w14:textId="77777777" w:rsidTr="009F6D4B">
        <w:tc>
          <w:tcPr>
            <w:tcW w:w="2802" w:type="dxa"/>
            <w:tcBorders>
              <w:top w:val="single" w:sz="4" w:space="0" w:color="auto"/>
              <w:bottom w:val="single" w:sz="4" w:space="0" w:color="auto"/>
            </w:tcBorders>
            <w:shd w:val="clear" w:color="auto" w:fill="auto"/>
          </w:tcPr>
          <w:p w14:paraId="070F8414" w14:textId="0C28D453" w:rsidR="00490C58" w:rsidRPr="00AC5BCE" w:rsidRDefault="00490C58" w:rsidP="007332B5">
            <w:pPr>
              <w:rPr>
                <w:rFonts w:ascii="Tahoma" w:hAnsi="Tahoma" w:cs="Tahoma"/>
                <w:sz w:val="22"/>
                <w:szCs w:val="22"/>
              </w:rPr>
            </w:pPr>
            <w:r w:rsidRPr="00AC5BCE">
              <w:rPr>
                <w:rFonts w:ascii="Tahoma" w:hAnsi="Tahoma" w:cs="Tahoma"/>
                <w:sz w:val="22"/>
                <w:szCs w:val="22"/>
              </w:rPr>
              <w:t>Approved by:</w:t>
            </w:r>
          </w:p>
        </w:tc>
        <w:tc>
          <w:tcPr>
            <w:tcW w:w="283" w:type="dxa"/>
            <w:tcBorders>
              <w:top w:val="single" w:sz="4" w:space="0" w:color="auto"/>
              <w:bottom w:val="single" w:sz="4" w:space="0" w:color="auto"/>
            </w:tcBorders>
            <w:shd w:val="clear" w:color="auto" w:fill="auto"/>
          </w:tcPr>
          <w:p w14:paraId="794AA264" w14:textId="134EED08" w:rsidR="00490C58" w:rsidRPr="00AC5BCE" w:rsidRDefault="00490C58" w:rsidP="007332B5">
            <w:pP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3F44E032" w14:textId="140B7EA2" w:rsidR="00490C58" w:rsidRPr="00AC5BCE" w:rsidRDefault="00334734" w:rsidP="007332B5">
            <w:pPr>
              <w:tabs>
                <w:tab w:val="left" w:pos="350"/>
              </w:tabs>
              <w:rPr>
                <w:rFonts w:ascii="Tahoma" w:hAnsi="Tahoma" w:cs="Tahoma"/>
                <w:sz w:val="22"/>
                <w:szCs w:val="22"/>
              </w:rPr>
            </w:pPr>
            <w:r>
              <w:rPr>
                <w:rFonts w:ascii="Tahoma" w:hAnsi="Tahoma" w:cs="Tahoma"/>
                <w:sz w:val="22"/>
                <w:szCs w:val="22"/>
              </w:rPr>
              <w:t xml:space="preserve">This policy has been approved by the Wessex MAT Board of Trustees </w:t>
            </w:r>
          </w:p>
        </w:tc>
      </w:tr>
      <w:tr w:rsidR="00490C58" w:rsidRPr="00AC5BCE" w14:paraId="60D3180D" w14:textId="77777777" w:rsidTr="00B468D7">
        <w:tc>
          <w:tcPr>
            <w:tcW w:w="2802" w:type="dxa"/>
            <w:tcBorders>
              <w:top w:val="single" w:sz="4" w:space="0" w:color="auto"/>
              <w:bottom w:val="single" w:sz="4" w:space="0" w:color="auto"/>
            </w:tcBorders>
            <w:shd w:val="clear" w:color="auto" w:fill="BFBFBF"/>
          </w:tcPr>
          <w:p w14:paraId="15A1B049" w14:textId="77777777" w:rsidR="00490C58" w:rsidRPr="00AC5BCE" w:rsidRDefault="00490C58" w:rsidP="007332B5">
            <w:pPr>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76F48DD9" w14:textId="77777777" w:rsidR="00490C58" w:rsidRPr="00AC5BCE" w:rsidRDefault="00490C58" w:rsidP="007332B5">
            <w:pPr>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1EF2B9EA" w14:textId="41C2E836" w:rsidR="00490C58" w:rsidRPr="00AC5BCE" w:rsidRDefault="00490C58" w:rsidP="007332B5">
            <w:pPr>
              <w:rPr>
                <w:rFonts w:ascii="Tahoma" w:hAnsi="Tahoma" w:cs="Tahoma"/>
                <w:sz w:val="22"/>
                <w:szCs w:val="22"/>
              </w:rPr>
            </w:pPr>
          </w:p>
        </w:tc>
      </w:tr>
      <w:tr w:rsidR="00490C58" w:rsidRPr="00AC5BCE" w14:paraId="519A27D7" w14:textId="77777777" w:rsidTr="00B468D7">
        <w:tc>
          <w:tcPr>
            <w:tcW w:w="2802" w:type="dxa"/>
            <w:tcBorders>
              <w:top w:val="single" w:sz="4" w:space="0" w:color="auto"/>
              <w:bottom w:val="single" w:sz="4" w:space="0" w:color="auto"/>
            </w:tcBorders>
            <w:shd w:val="clear" w:color="auto" w:fill="auto"/>
          </w:tcPr>
          <w:p w14:paraId="1E36C18E" w14:textId="28693499" w:rsidR="00490C58" w:rsidRPr="00AC5BCE" w:rsidRDefault="00490C58" w:rsidP="007332B5">
            <w:pPr>
              <w:rPr>
                <w:rFonts w:ascii="Tahoma" w:hAnsi="Tahoma" w:cs="Tahoma"/>
                <w:sz w:val="22"/>
                <w:szCs w:val="22"/>
              </w:rPr>
            </w:pPr>
            <w:r w:rsidRPr="00AC5BCE">
              <w:rPr>
                <w:rFonts w:ascii="Tahoma" w:hAnsi="Tahoma" w:cs="Tahoma"/>
                <w:sz w:val="22"/>
                <w:szCs w:val="22"/>
              </w:rPr>
              <w:t>Reviewer:</w:t>
            </w:r>
          </w:p>
        </w:tc>
        <w:tc>
          <w:tcPr>
            <w:tcW w:w="283" w:type="dxa"/>
            <w:tcBorders>
              <w:top w:val="single" w:sz="4" w:space="0" w:color="auto"/>
              <w:bottom w:val="single" w:sz="4" w:space="0" w:color="auto"/>
            </w:tcBorders>
            <w:shd w:val="clear" w:color="auto" w:fill="auto"/>
          </w:tcPr>
          <w:p w14:paraId="35AC166A" w14:textId="77777777" w:rsidR="00490C58" w:rsidRPr="00AC5BCE" w:rsidRDefault="00490C58" w:rsidP="007332B5">
            <w:pP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25E4B255" w14:textId="23905BB3" w:rsidR="00490C58" w:rsidRPr="00AC5BCE" w:rsidRDefault="00747993" w:rsidP="007332B5">
            <w:pPr>
              <w:rPr>
                <w:rFonts w:ascii="Tahoma" w:hAnsi="Tahoma" w:cs="Tahoma"/>
                <w:sz w:val="22"/>
                <w:szCs w:val="22"/>
              </w:rPr>
            </w:pPr>
            <w:r>
              <w:rPr>
                <w:rFonts w:ascii="Tahoma" w:hAnsi="Tahoma" w:cs="Tahoma"/>
                <w:sz w:val="22"/>
                <w:szCs w:val="22"/>
              </w:rPr>
              <w:t xml:space="preserve">Mike Foley </w:t>
            </w:r>
          </w:p>
        </w:tc>
      </w:tr>
      <w:tr w:rsidR="00490C58" w:rsidRPr="00AC5BCE" w14:paraId="1699CDEE" w14:textId="77777777" w:rsidTr="009F6D4B">
        <w:tc>
          <w:tcPr>
            <w:tcW w:w="2802" w:type="dxa"/>
            <w:tcBorders>
              <w:top w:val="single" w:sz="4" w:space="0" w:color="auto"/>
              <w:bottom w:val="single" w:sz="4" w:space="0" w:color="auto"/>
            </w:tcBorders>
            <w:shd w:val="clear" w:color="auto" w:fill="BFBFBF" w:themeFill="background1" w:themeFillShade="BF"/>
          </w:tcPr>
          <w:p w14:paraId="2584FB77" w14:textId="77777777" w:rsidR="00490C58" w:rsidRPr="00AC5BCE" w:rsidRDefault="00490C58" w:rsidP="007332B5">
            <w:pPr>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79AFC4D1" w14:textId="77777777" w:rsidR="00490C58" w:rsidRPr="00AC5BCE" w:rsidRDefault="00490C58" w:rsidP="007332B5">
            <w:pPr>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671E75CB" w14:textId="46FF4EF9" w:rsidR="00490C58" w:rsidRPr="00AC5BCE" w:rsidRDefault="00490C58" w:rsidP="007332B5">
            <w:pPr>
              <w:rPr>
                <w:rFonts w:ascii="Tahoma" w:hAnsi="Tahoma" w:cs="Tahoma"/>
                <w:sz w:val="22"/>
                <w:szCs w:val="22"/>
              </w:rPr>
            </w:pPr>
          </w:p>
        </w:tc>
      </w:tr>
      <w:tr w:rsidR="00490C58" w:rsidRPr="00AC5BCE" w14:paraId="0F56DF4A" w14:textId="77777777" w:rsidTr="00CB3E39">
        <w:tc>
          <w:tcPr>
            <w:tcW w:w="2802" w:type="dxa"/>
            <w:tcBorders>
              <w:top w:val="single" w:sz="4" w:space="0" w:color="auto"/>
              <w:bottom w:val="single" w:sz="4" w:space="0" w:color="auto"/>
            </w:tcBorders>
            <w:shd w:val="clear" w:color="auto" w:fill="auto"/>
          </w:tcPr>
          <w:p w14:paraId="4BC9DE68" w14:textId="6AE3E6F5" w:rsidR="00490C58" w:rsidRPr="00AC5BCE" w:rsidRDefault="00490C58" w:rsidP="007332B5">
            <w:pPr>
              <w:rPr>
                <w:rFonts w:ascii="Tahoma" w:hAnsi="Tahoma" w:cs="Tahoma"/>
                <w:sz w:val="22"/>
                <w:szCs w:val="22"/>
              </w:rPr>
            </w:pPr>
            <w:r w:rsidRPr="00AC5BCE">
              <w:rPr>
                <w:rFonts w:ascii="Tahoma" w:hAnsi="Tahoma" w:cs="Tahoma"/>
                <w:sz w:val="22"/>
                <w:szCs w:val="22"/>
              </w:rPr>
              <w:t>Summary of amendments:</w:t>
            </w:r>
          </w:p>
        </w:tc>
        <w:tc>
          <w:tcPr>
            <w:tcW w:w="283" w:type="dxa"/>
            <w:tcBorders>
              <w:top w:val="single" w:sz="4" w:space="0" w:color="auto"/>
              <w:bottom w:val="single" w:sz="4" w:space="0" w:color="auto"/>
            </w:tcBorders>
            <w:shd w:val="clear" w:color="auto" w:fill="auto"/>
          </w:tcPr>
          <w:p w14:paraId="1A660836" w14:textId="77777777" w:rsidR="00490C58" w:rsidRPr="00AC5BCE" w:rsidRDefault="00490C58" w:rsidP="007332B5">
            <w:pP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5755BD95" w14:textId="34DF584D" w:rsidR="00490C58" w:rsidRPr="00AC5BCE" w:rsidRDefault="00490C58" w:rsidP="007332B5">
            <w:pPr>
              <w:rPr>
                <w:rFonts w:ascii="Tahoma" w:hAnsi="Tahoma" w:cs="Tahoma"/>
                <w:sz w:val="22"/>
                <w:szCs w:val="22"/>
              </w:rPr>
            </w:pPr>
            <w:r w:rsidRPr="00AC5BCE">
              <w:rPr>
                <w:rFonts w:ascii="Tahoma" w:hAnsi="Tahoma" w:cs="Tahoma"/>
                <w:sz w:val="22"/>
                <w:szCs w:val="22"/>
              </w:rPr>
              <w:t xml:space="preserve"> </w:t>
            </w:r>
            <w:r w:rsidR="00803308">
              <w:rPr>
                <w:rFonts w:ascii="Tahoma" w:hAnsi="Tahoma" w:cs="Tahoma"/>
                <w:sz w:val="22"/>
                <w:szCs w:val="22"/>
              </w:rPr>
              <w:t xml:space="preserve"> </w:t>
            </w:r>
          </w:p>
        </w:tc>
      </w:tr>
      <w:tr w:rsidR="00490C58" w:rsidRPr="00AC5BCE" w14:paraId="731AD098" w14:textId="77777777" w:rsidTr="009F6D4B">
        <w:tc>
          <w:tcPr>
            <w:tcW w:w="2802" w:type="dxa"/>
            <w:tcBorders>
              <w:top w:val="single" w:sz="4" w:space="0" w:color="auto"/>
              <w:bottom w:val="single" w:sz="4" w:space="0" w:color="auto"/>
            </w:tcBorders>
            <w:shd w:val="clear" w:color="auto" w:fill="BFBFBF" w:themeFill="background1" w:themeFillShade="BF"/>
          </w:tcPr>
          <w:p w14:paraId="28C6B146" w14:textId="77777777" w:rsidR="00490C58" w:rsidRPr="00AC5BCE" w:rsidRDefault="00490C58" w:rsidP="007332B5">
            <w:pPr>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698B8300" w14:textId="77777777" w:rsidR="00490C58" w:rsidRPr="00AC5BCE" w:rsidRDefault="00490C58" w:rsidP="007332B5">
            <w:pPr>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282D7629" w14:textId="612EBE6E" w:rsidR="00490C58" w:rsidRPr="00AC5BCE" w:rsidRDefault="00490C58" w:rsidP="007332B5">
            <w:pPr>
              <w:rPr>
                <w:rFonts w:ascii="Tahoma" w:hAnsi="Tahoma" w:cs="Tahoma"/>
                <w:sz w:val="22"/>
                <w:szCs w:val="22"/>
              </w:rPr>
            </w:pPr>
          </w:p>
        </w:tc>
      </w:tr>
      <w:tr w:rsidR="00490C58" w:rsidRPr="00AC5BCE" w14:paraId="3C6E94A8" w14:textId="77777777" w:rsidTr="00B468D7">
        <w:tc>
          <w:tcPr>
            <w:tcW w:w="2802" w:type="dxa"/>
            <w:tcBorders>
              <w:top w:val="single" w:sz="4" w:space="0" w:color="auto"/>
              <w:bottom w:val="single" w:sz="4" w:space="0" w:color="auto"/>
            </w:tcBorders>
            <w:shd w:val="clear" w:color="auto" w:fill="auto"/>
          </w:tcPr>
          <w:p w14:paraId="2A183B79" w14:textId="1ACCE3B7" w:rsidR="00490C58" w:rsidRPr="00AC5BCE" w:rsidRDefault="00490C58" w:rsidP="007332B5">
            <w:pPr>
              <w:rPr>
                <w:rFonts w:ascii="Tahoma" w:hAnsi="Tahoma" w:cs="Tahoma"/>
                <w:sz w:val="22"/>
                <w:szCs w:val="22"/>
              </w:rPr>
            </w:pPr>
            <w:r w:rsidRPr="00AC5BCE">
              <w:rPr>
                <w:rFonts w:ascii="Tahoma" w:hAnsi="Tahoma" w:cs="Tahoma"/>
                <w:sz w:val="22"/>
                <w:szCs w:val="22"/>
              </w:rPr>
              <w:t>Next review due:</w:t>
            </w:r>
          </w:p>
        </w:tc>
        <w:tc>
          <w:tcPr>
            <w:tcW w:w="283" w:type="dxa"/>
            <w:tcBorders>
              <w:top w:val="single" w:sz="4" w:space="0" w:color="auto"/>
              <w:bottom w:val="single" w:sz="4" w:space="0" w:color="auto"/>
            </w:tcBorders>
            <w:shd w:val="clear" w:color="auto" w:fill="auto"/>
          </w:tcPr>
          <w:p w14:paraId="7EAE5271" w14:textId="77777777" w:rsidR="00490C58" w:rsidRPr="00AC5BCE" w:rsidRDefault="00490C58" w:rsidP="007332B5">
            <w:pPr>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009DAFD1" w14:textId="6A46D845" w:rsidR="00490C58" w:rsidRPr="00AC5BCE" w:rsidRDefault="00803308" w:rsidP="007332B5">
            <w:pPr>
              <w:rPr>
                <w:rFonts w:ascii="Tahoma" w:hAnsi="Tahoma" w:cs="Tahoma"/>
                <w:sz w:val="22"/>
                <w:szCs w:val="22"/>
              </w:rPr>
            </w:pPr>
            <w:r>
              <w:rPr>
                <w:rFonts w:ascii="Tahoma" w:hAnsi="Tahoma" w:cs="Tahoma"/>
                <w:sz w:val="22"/>
                <w:szCs w:val="22"/>
              </w:rPr>
              <w:t>January 2025</w:t>
            </w:r>
          </w:p>
        </w:tc>
      </w:tr>
    </w:tbl>
    <w:p w14:paraId="45B2CCB1" w14:textId="6ACCFCCC" w:rsidR="00B468D7" w:rsidRPr="00AC5BCE" w:rsidRDefault="00B468D7" w:rsidP="007332B5">
      <w:pPr>
        <w:rPr>
          <w:rFonts w:ascii="Tahoma" w:hAnsi="Tahoma" w:cs="Tahoma"/>
          <w:sz w:val="22"/>
          <w:szCs w:val="22"/>
        </w:rPr>
      </w:pPr>
    </w:p>
    <w:p w14:paraId="3EF19F00" w14:textId="05E3694E" w:rsidR="00B468D7" w:rsidRPr="00AC5BCE" w:rsidRDefault="00B468D7" w:rsidP="007332B5">
      <w:pPr>
        <w:rPr>
          <w:rFonts w:ascii="Tahoma" w:hAnsi="Tahoma" w:cs="Tahoma"/>
          <w:sz w:val="22"/>
          <w:szCs w:val="22"/>
        </w:rPr>
      </w:pPr>
    </w:p>
    <w:p w14:paraId="004B909C" w14:textId="2FB68950" w:rsidR="001D0628" w:rsidRPr="00AC5BCE" w:rsidRDefault="001D0628" w:rsidP="007332B5">
      <w:pPr>
        <w:rPr>
          <w:rFonts w:ascii="Tahoma" w:hAnsi="Tahoma" w:cs="Tahoma"/>
          <w:sz w:val="22"/>
          <w:szCs w:val="22"/>
        </w:rPr>
      </w:pPr>
    </w:p>
    <w:p w14:paraId="44EF8CD1" w14:textId="6B0FF5DD" w:rsidR="001D0628" w:rsidRPr="00AC5BCE" w:rsidRDefault="001D0628" w:rsidP="007332B5">
      <w:pPr>
        <w:rPr>
          <w:rFonts w:ascii="Tahoma" w:hAnsi="Tahoma" w:cs="Tahoma"/>
          <w:sz w:val="22"/>
          <w:szCs w:val="22"/>
        </w:rPr>
      </w:pPr>
    </w:p>
    <w:p w14:paraId="5E580350" w14:textId="718400C8" w:rsidR="007F31F7" w:rsidRPr="00AC5BCE" w:rsidRDefault="007F31F7" w:rsidP="007332B5">
      <w:pPr>
        <w:rPr>
          <w:rFonts w:ascii="Tahoma" w:hAnsi="Tahoma" w:cs="Tahoma"/>
          <w:sz w:val="22"/>
          <w:szCs w:val="22"/>
        </w:rPr>
      </w:pPr>
    </w:p>
    <w:p w14:paraId="701EE7FF" w14:textId="6CB71ED7" w:rsidR="007F31F7" w:rsidRPr="00AC5BCE" w:rsidRDefault="007F31F7" w:rsidP="007332B5">
      <w:pPr>
        <w:rPr>
          <w:rFonts w:ascii="Tahoma" w:hAnsi="Tahoma" w:cs="Tahoma"/>
          <w:sz w:val="22"/>
          <w:szCs w:val="22"/>
        </w:rPr>
      </w:pPr>
    </w:p>
    <w:p w14:paraId="6AC29E73" w14:textId="3543E04D" w:rsidR="007F31F7" w:rsidRPr="00AC5BCE" w:rsidRDefault="007F31F7" w:rsidP="007332B5">
      <w:pPr>
        <w:rPr>
          <w:rFonts w:ascii="Tahoma" w:hAnsi="Tahoma" w:cs="Tahoma"/>
          <w:sz w:val="22"/>
          <w:szCs w:val="22"/>
        </w:rPr>
      </w:pPr>
    </w:p>
    <w:p w14:paraId="0800B4FB" w14:textId="1E2BADD8" w:rsidR="00043972" w:rsidRPr="00AC5BCE" w:rsidRDefault="00043972" w:rsidP="007332B5">
      <w:pPr>
        <w:rPr>
          <w:rFonts w:ascii="Tahoma" w:hAnsi="Tahoma" w:cs="Tahoma"/>
          <w:sz w:val="22"/>
          <w:szCs w:val="22"/>
        </w:rPr>
      </w:pPr>
    </w:p>
    <w:p w14:paraId="0CB8F4D7" w14:textId="3071C4AC" w:rsidR="00043972" w:rsidRPr="00AC5BCE" w:rsidRDefault="00043972" w:rsidP="007332B5">
      <w:pPr>
        <w:rPr>
          <w:rFonts w:ascii="Tahoma" w:hAnsi="Tahoma" w:cs="Tahoma"/>
          <w:sz w:val="22"/>
          <w:szCs w:val="22"/>
        </w:rPr>
      </w:pPr>
    </w:p>
    <w:p w14:paraId="1792CB43" w14:textId="758C7578" w:rsidR="000D0D96" w:rsidRPr="00AC5BCE" w:rsidRDefault="000D0D96" w:rsidP="007332B5">
      <w:pPr>
        <w:rPr>
          <w:rFonts w:ascii="Tahoma" w:hAnsi="Tahoma" w:cs="Tahoma"/>
          <w:sz w:val="22"/>
          <w:szCs w:val="22"/>
        </w:rPr>
      </w:pPr>
    </w:p>
    <w:p w14:paraId="28837C46" w14:textId="574350AF" w:rsidR="000D0D96" w:rsidRPr="00AC5BCE" w:rsidRDefault="000D0D96" w:rsidP="007332B5">
      <w:pPr>
        <w:rPr>
          <w:rFonts w:ascii="Tahoma" w:hAnsi="Tahoma" w:cs="Tahoma"/>
          <w:sz w:val="22"/>
          <w:szCs w:val="22"/>
        </w:rPr>
      </w:pPr>
    </w:p>
    <w:p w14:paraId="790BAEEF" w14:textId="50430C1F" w:rsidR="001E1BCE" w:rsidRDefault="001E1BCE" w:rsidP="007332B5">
      <w:pPr>
        <w:rPr>
          <w:rFonts w:ascii="Tahoma" w:hAnsi="Tahoma" w:cs="Tahoma"/>
          <w:sz w:val="22"/>
          <w:szCs w:val="22"/>
        </w:rPr>
      </w:pPr>
    </w:p>
    <w:p w14:paraId="1E518B01" w14:textId="77777777" w:rsidR="00DD627E" w:rsidRDefault="00DD627E" w:rsidP="007332B5">
      <w:pPr>
        <w:rPr>
          <w:rFonts w:ascii="Tahoma" w:hAnsi="Tahoma" w:cs="Tahoma"/>
          <w:b/>
          <w:bCs/>
          <w:sz w:val="22"/>
          <w:szCs w:val="22"/>
        </w:rPr>
      </w:pPr>
    </w:p>
    <w:p w14:paraId="1164B73B" w14:textId="77777777" w:rsidR="00DD627E" w:rsidRDefault="00DD627E" w:rsidP="007332B5">
      <w:pPr>
        <w:rPr>
          <w:rFonts w:ascii="Tahoma" w:hAnsi="Tahoma" w:cs="Tahoma"/>
          <w:b/>
          <w:bCs/>
          <w:sz w:val="22"/>
          <w:szCs w:val="22"/>
        </w:rPr>
      </w:pPr>
    </w:p>
    <w:p w14:paraId="34650283" w14:textId="77777777" w:rsidR="00DD627E" w:rsidRDefault="00DD627E" w:rsidP="007332B5">
      <w:pPr>
        <w:rPr>
          <w:rFonts w:ascii="Tahoma" w:hAnsi="Tahoma" w:cs="Tahoma"/>
          <w:b/>
          <w:bCs/>
          <w:sz w:val="22"/>
          <w:szCs w:val="22"/>
        </w:rPr>
      </w:pPr>
    </w:p>
    <w:p w14:paraId="74CDFA4A" w14:textId="5FD61EB5" w:rsidR="003D4D82" w:rsidRPr="00C218C3" w:rsidRDefault="003D4D82" w:rsidP="007332B5">
      <w:pPr>
        <w:rPr>
          <w:rFonts w:ascii="Tahoma" w:hAnsi="Tahoma" w:cs="Tahoma"/>
          <w:b/>
          <w:bCs/>
          <w:iCs/>
          <w:sz w:val="22"/>
          <w:szCs w:val="22"/>
        </w:rPr>
      </w:pPr>
      <w:r w:rsidRPr="00C218C3">
        <w:rPr>
          <w:rFonts w:ascii="Tahoma" w:hAnsi="Tahoma" w:cs="Tahoma"/>
          <w:b/>
          <w:bCs/>
          <w:sz w:val="22"/>
          <w:szCs w:val="22"/>
        </w:rPr>
        <w:lastRenderedPageBreak/>
        <w:t>Contents</w:t>
      </w:r>
    </w:p>
    <w:bookmarkStart w:id="0" w:name="Appendix1"/>
    <w:bookmarkEnd w:id="0"/>
    <w:p w14:paraId="69E29564" w14:textId="77777777" w:rsidR="00DD627E" w:rsidRPr="00DD627E" w:rsidRDefault="00DD627E" w:rsidP="00DD627E">
      <w:pPr>
        <w:rPr>
          <w:rFonts w:ascii="Tahoma" w:eastAsiaTheme="minorHAnsi" w:hAnsi="Tahoma" w:cs="Tahoma"/>
          <w:sz w:val="22"/>
          <w:szCs w:val="22"/>
          <w:lang w:eastAsia="en-US"/>
        </w:rPr>
      </w:pPr>
      <w:r w:rsidRPr="00DD627E">
        <w:rPr>
          <w:rFonts w:ascii="Tahoma" w:eastAsiaTheme="minorHAnsi" w:hAnsi="Tahoma" w:cs="Tahoma"/>
          <w:sz w:val="22"/>
          <w:szCs w:val="22"/>
          <w:lang w:eastAsia="en-US"/>
        </w:rPr>
        <w:fldChar w:fldCharType="begin"/>
      </w:r>
      <w:r w:rsidRPr="00DD627E">
        <w:rPr>
          <w:rFonts w:ascii="Tahoma" w:eastAsiaTheme="minorHAnsi" w:hAnsi="Tahoma" w:cs="Tahoma"/>
          <w:sz w:val="22"/>
          <w:szCs w:val="22"/>
          <w:lang w:eastAsia="en-US"/>
        </w:rPr>
        <w:instrText>HYPERLINK \l "soi"</w:instrText>
      </w:r>
      <w:r w:rsidRPr="00DD627E">
        <w:rPr>
          <w:rFonts w:ascii="Tahoma" w:eastAsiaTheme="minorHAnsi" w:hAnsi="Tahoma" w:cs="Tahoma"/>
          <w:sz w:val="22"/>
          <w:szCs w:val="22"/>
          <w:lang w:eastAsia="en-US"/>
        </w:rPr>
        <w:fldChar w:fldCharType="separate"/>
      </w:r>
      <w:r w:rsidRPr="00DD627E">
        <w:rPr>
          <w:rFonts w:ascii="Tahoma" w:eastAsiaTheme="minorHAnsi" w:hAnsi="Tahoma" w:cs="Tahoma"/>
          <w:sz w:val="22"/>
          <w:szCs w:val="22"/>
          <w:lang w:eastAsia="en-US"/>
        </w:rPr>
        <w:t>Statement of intent</w:t>
      </w:r>
      <w:r w:rsidRPr="00DD627E">
        <w:rPr>
          <w:rFonts w:ascii="Tahoma" w:eastAsiaTheme="minorHAnsi" w:hAnsi="Tahoma" w:cs="Tahoma"/>
          <w:sz w:val="22"/>
          <w:szCs w:val="22"/>
          <w:lang w:eastAsia="en-US"/>
        </w:rPr>
        <w:fldChar w:fldCharType="end"/>
      </w:r>
    </w:p>
    <w:p w14:paraId="348A0AF3"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Legal_framework_1" w:history="1">
        <w:r w:rsidR="00DD627E" w:rsidRPr="00DD627E">
          <w:rPr>
            <w:rFonts w:ascii="Tahoma" w:eastAsiaTheme="minorHAnsi" w:hAnsi="Tahoma" w:cs="Tahoma"/>
            <w:sz w:val="22"/>
            <w:szCs w:val="22"/>
            <w:lang w:eastAsia="en-US"/>
          </w:rPr>
          <w:t>Legal framework</w:t>
        </w:r>
      </w:hyperlink>
      <w:r w:rsidR="00DD627E" w:rsidRPr="00DD627E">
        <w:rPr>
          <w:rFonts w:ascii="Tahoma" w:eastAsiaTheme="minorHAnsi" w:hAnsi="Tahoma" w:cs="Tahoma"/>
          <w:sz w:val="22"/>
          <w:szCs w:val="22"/>
          <w:lang w:eastAsia="en-US"/>
        </w:rPr>
        <w:t xml:space="preserve"> </w:t>
      </w:r>
    </w:p>
    <w:p w14:paraId="2ED2DC27"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Updated]_Roles_and" w:history="1">
        <w:r w:rsidR="00DD627E" w:rsidRPr="00DD627E">
          <w:rPr>
            <w:rFonts w:ascii="Tahoma" w:eastAsiaTheme="minorHAnsi" w:hAnsi="Tahoma" w:cs="Tahoma"/>
            <w:sz w:val="22"/>
            <w:szCs w:val="22"/>
            <w:lang w:eastAsia="en-US"/>
          </w:rPr>
          <w:t>Roles and responsibilities</w:t>
        </w:r>
      </w:hyperlink>
    </w:p>
    <w:p w14:paraId="6A548FC5"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Roles_and_responsibilities" w:history="1">
        <w:r w:rsidR="00DD627E" w:rsidRPr="00DD627E">
          <w:rPr>
            <w:rFonts w:ascii="Tahoma" w:eastAsiaTheme="minorHAnsi" w:hAnsi="Tahoma" w:cs="Tahoma"/>
            <w:sz w:val="22"/>
            <w:szCs w:val="22"/>
            <w:lang w:eastAsia="en-US"/>
          </w:rPr>
          <w:t>Definitions</w:t>
        </w:r>
      </w:hyperlink>
    </w:p>
    <w:p w14:paraId="491C5CF8"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Updated]_Attendance_expectations" w:history="1">
        <w:r w:rsidR="00DD627E" w:rsidRPr="00DD627E">
          <w:rPr>
            <w:rFonts w:ascii="Tahoma" w:eastAsiaTheme="minorHAnsi" w:hAnsi="Tahoma" w:cs="Tahoma"/>
            <w:sz w:val="22"/>
            <w:szCs w:val="22"/>
            <w:lang w:eastAsia="en-US"/>
          </w:rPr>
          <w:t>Attendance expectations</w:t>
        </w:r>
      </w:hyperlink>
    </w:p>
    <w:p w14:paraId="60277F37"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Updated]_Pupils_at" w:history="1">
        <w:r w:rsidR="00DD627E" w:rsidRPr="00DD627E">
          <w:rPr>
            <w:rFonts w:ascii="Tahoma" w:eastAsiaTheme="minorHAnsi" w:hAnsi="Tahoma" w:cs="Tahoma"/>
            <w:sz w:val="22"/>
            <w:szCs w:val="22"/>
            <w:lang w:eastAsia="en-US"/>
          </w:rPr>
          <w:t>Absence procedures</w:t>
        </w:r>
      </w:hyperlink>
    </w:p>
    <w:p w14:paraId="66485B1D"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Updated]_Attendance_register" w:history="1">
        <w:r w:rsidR="00DD627E" w:rsidRPr="00DD627E">
          <w:rPr>
            <w:rFonts w:ascii="Tahoma" w:eastAsiaTheme="minorHAnsi" w:hAnsi="Tahoma" w:cs="Tahoma"/>
            <w:sz w:val="22"/>
            <w:szCs w:val="22"/>
            <w:lang w:eastAsia="en-US"/>
          </w:rPr>
          <w:t>Attendance register</w:t>
        </w:r>
      </w:hyperlink>
    </w:p>
    <w:p w14:paraId="00DC443A"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New]_Authorising_parental" w:history="1">
        <w:r w:rsidR="00DD627E" w:rsidRPr="00DD627E">
          <w:rPr>
            <w:rFonts w:ascii="Tahoma" w:eastAsiaTheme="minorHAnsi" w:hAnsi="Tahoma" w:cs="Tahoma"/>
            <w:sz w:val="22"/>
            <w:szCs w:val="22"/>
            <w:lang w:eastAsia="en-US"/>
          </w:rPr>
          <w:t>Authorising parental absence requests</w:t>
        </w:r>
      </w:hyperlink>
    </w:p>
    <w:p w14:paraId="1D320CA3"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_[New]_SEND-" w:history="1">
        <w:r w:rsidR="00DD627E" w:rsidRPr="00DD627E">
          <w:rPr>
            <w:rFonts w:ascii="Tahoma" w:eastAsiaTheme="minorHAnsi" w:hAnsi="Tahoma" w:cs="Tahoma"/>
            <w:sz w:val="22"/>
            <w:szCs w:val="22"/>
            <w:lang w:eastAsia="en-US"/>
          </w:rPr>
          <w:t>SEND- and health-related absence</w:t>
        </w:r>
      </w:hyperlink>
    </w:p>
    <w:p w14:paraId="241B7919" w14:textId="77777777" w:rsidR="00DD627E" w:rsidRPr="00DD627E" w:rsidRDefault="00DD627E" w:rsidP="00DD627E">
      <w:pPr>
        <w:numPr>
          <w:ilvl w:val="0"/>
          <w:numId w:val="8"/>
        </w:numPr>
        <w:spacing w:before="200" w:after="200" w:line="276" w:lineRule="auto"/>
        <w:ind w:left="426"/>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Absence in exceptional circumstances</w:t>
      </w:r>
    </w:p>
    <w:p w14:paraId="4D0175AE" w14:textId="77777777" w:rsidR="00DD627E" w:rsidRPr="00DD627E" w:rsidRDefault="00DD627E" w:rsidP="00DD627E">
      <w:pPr>
        <w:numPr>
          <w:ilvl w:val="0"/>
          <w:numId w:val="8"/>
        </w:numPr>
        <w:spacing w:before="200" w:after="200" w:line="276" w:lineRule="auto"/>
        <w:ind w:left="426"/>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Truancy</w:t>
      </w:r>
    </w:p>
    <w:p w14:paraId="4C0C823E"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Missing_children_1" w:history="1">
        <w:r w:rsidR="00DD627E" w:rsidRPr="00DD627E">
          <w:rPr>
            <w:rFonts w:ascii="Tahoma" w:eastAsiaTheme="minorHAnsi" w:hAnsi="Tahoma" w:cs="Tahoma"/>
            <w:sz w:val="22"/>
            <w:szCs w:val="22"/>
            <w:lang w:eastAsia="en-US"/>
          </w:rPr>
          <w:t>Missing children</w:t>
        </w:r>
      </w:hyperlink>
    </w:p>
    <w:p w14:paraId="16ED6795"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Updated]_Attendance_intervention" w:history="1">
        <w:r w:rsidR="00DD627E" w:rsidRPr="00DD627E">
          <w:rPr>
            <w:rFonts w:ascii="Tahoma" w:eastAsiaTheme="minorHAnsi" w:hAnsi="Tahoma" w:cs="Tahoma"/>
            <w:sz w:val="22"/>
            <w:szCs w:val="22"/>
            <w:lang w:eastAsia="en-US"/>
          </w:rPr>
          <w:t>Attendance intervention</w:t>
        </w:r>
      </w:hyperlink>
    </w:p>
    <w:p w14:paraId="2CAB778D"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Updated]_Working_with" w:history="1">
        <w:r w:rsidR="00DD627E" w:rsidRPr="00DD627E">
          <w:rPr>
            <w:rFonts w:ascii="Tahoma" w:eastAsiaTheme="minorHAnsi" w:hAnsi="Tahoma" w:cs="Tahoma"/>
            <w:sz w:val="22"/>
            <w:szCs w:val="22"/>
            <w:lang w:eastAsia="en-US"/>
          </w:rPr>
          <w:t>Working with parents to improve attendance</w:t>
        </w:r>
      </w:hyperlink>
    </w:p>
    <w:p w14:paraId="49162D72"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Persistent_absence_(PA)" w:history="1">
        <w:r w:rsidR="00DD627E" w:rsidRPr="00DD627E">
          <w:rPr>
            <w:rFonts w:ascii="Tahoma" w:eastAsiaTheme="minorHAnsi" w:hAnsi="Tahoma" w:cs="Tahoma"/>
            <w:sz w:val="22"/>
            <w:szCs w:val="22"/>
            <w:lang w:eastAsia="en-US"/>
          </w:rPr>
          <w:t>Persistent absence (PA)</w:t>
        </w:r>
      </w:hyperlink>
    </w:p>
    <w:p w14:paraId="72DA445B"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New]_Legal_intervention" w:history="1">
        <w:r w:rsidR="00DD627E" w:rsidRPr="00DD627E">
          <w:rPr>
            <w:rFonts w:ascii="Tahoma" w:eastAsiaTheme="minorHAnsi" w:hAnsi="Tahoma" w:cs="Tahoma"/>
            <w:sz w:val="22"/>
            <w:szCs w:val="22"/>
            <w:lang w:eastAsia="en-US"/>
          </w:rPr>
          <w:t>Legal intervention</w:t>
        </w:r>
      </w:hyperlink>
    </w:p>
    <w:p w14:paraId="3A7D3E03" w14:textId="77777777" w:rsidR="00DD627E" w:rsidRPr="00DD627E" w:rsidRDefault="00DD627E" w:rsidP="00DD627E">
      <w:pPr>
        <w:numPr>
          <w:ilvl w:val="0"/>
          <w:numId w:val="8"/>
        </w:numPr>
        <w:spacing w:before="200" w:after="200" w:line="276" w:lineRule="auto"/>
        <w:ind w:left="426"/>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Monitoring and analysing absence</w:t>
      </w:r>
    </w:p>
    <w:p w14:paraId="71C0C2BE"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Updated]_Training_of_1" w:history="1">
        <w:r w:rsidR="00DD627E" w:rsidRPr="00DD627E">
          <w:rPr>
            <w:rFonts w:ascii="Tahoma" w:eastAsiaTheme="minorHAnsi" w:hAnsi="Tahoma" w:cs="Tahoma"/>
            <w:sz w:val="22"/>
            <w:szCs w:val="22"/>
            <w:lang w:eastAsia="en-US"/>
          </w:rPr>
          <w:t>Training of staff</w:t>
        </w:r>
      </w:hyperlink>
    </w:p>
    <w:p w14:paraId="0AFBE212" w14:textId="77777777" w:rsidR="00DD627E" w:rsidRPr="00DD627E" w:rsidRDefault="007A0610" w:rsidP="00DD627E">
      <w:pPr>
        <w:numPr>
          <w:ilvl w:val="0"/>
          <w:numId w:val="8"/>
        </w:numPr>
        <w:spacing w:before="200" w:after="200" w:line="276" w:lineRule="auto"/>
        <w:ind w:left="426"/>
        <w:contextualSpacing/>
        <w:rPr>
          <w:rFonts w:ascii="Tahoma" w:eastAsiaTheme="minorHAnsi" w:hAnsi="Tahoma" w:cs="Tahoma"/>
          <w:sz w:val="22"/>
          <w:szCs w:val="22"/>
          <w:lang w:eastAsia="en-US"/>
        </w:rPr>
      </w:pPr>
      <w:hyperlink w:anchor="_Monitoring_and_review_3" w:history="1">
        <w:r w:rsidR="00DD627E" w:rsidRPr="00DD627E">
          <w:rPr>
            <w:rFonts w:ascii="Tahoma" w:eastAsiaTheme="minorHAnsi" w:hAnsi="Tahoma" w:cs="Tahoma"/>
            <w:sz w:val="22"/>
            <w:szCs w:val="22"/>
            <w:lang w:eastAsia="en-US"/>
          </w:rPr>
          <w:t>Monitoring and review</w:t>
        </w:r>
      </w:hyperlink>
    </w:p>
    <w:p w14:paraId="7C1C8781" w14:textId="77777777" w:rsidR="00DD627E" w:rsidRPr="00DD627E" w:rsidRDefault="00DD627E" w:rsidP="00DD627E">
      <w:pPr>
        <w:rPr>
          <w:rFonts w:ascii="Tahoma" w:eastAsiaTheme="minorHAnsi" w:hAnsi="Tahoma" w:cs="Tahoma"/>
          <w:sz w:val="22"/>
          <w:szCs w:val="22"/>
          <w:lang w:eastAsia="en-US"/>
        </w:rPr>
      </w:pPr>
    </w:p>
    <w:p w14:paraId="6D875E31" w14:textId="77777777" w:rsidR="00DD627E" w:rsidRPr="00DD627E" w:rsidRDefault="00DD627E" w:rsidP="00DD627E">
      <w:pPr>
        <w:spacing w:before="200"/>
        <w:rPr>
          <w:rFonts w:ascii="Tahoma" w:eastAsiaTheme="minorHAnsi" w:hAnsi="Tahoma" w:cs="Tahoma"/>
          <w:sz w:val="22"/>
          <w:szCs w:val="22"/>
          <w:lang w:eastAsia="en-US"/>
        </w:rPr>
      </w:pPr>
    </w:p>
    <w:p w14:paraId="7D35613A" w14:textId="77777777" w:rsidR="00DD627E" w:rsidRPr="00DD627E" w:rsidRDefault="00DD627E" w:rsidP="00DD627E">
      <w:pPr>
        <w:rPr>
          <w:rFonts w:ascii="Tahoma" w:eastAsiaTheme="minorHAnsi" w:hAnsi="Tahoma" w:cs="Tahoma"/>
          <w:sz w:val="22"/>
          <w:szCs w:val="22"/>
          <w:lang w:eastAsia="en-US"/>
        </w:rPr>
      </w:pPr>
    </w:p>
    <w:p w14:paraId="03DFEFC6" w14:textId="77777777" w:rsidR="00DD627E" w:rsidRPr="00DD627E" w:rsidRDefault="00DD627E" w:rsidP="00DD627E">
      <w:pPr>
        <w:rPr>
          <w:rFonts w:ascii="Tahoma" w:eastAsiaTheme="minorHAnsi" w:hAnsi="Tahoma" w:cs="Tahoma"/>
          <w:sz w:val="22"/>
          <w:szCs w:val="22"/>
          <w:lang w:eastAsia="en-US"/>
        </w:rPr>
      </w:pPr>
    </w:p>
    <w:p w14:paraId="40FE4297" w14:textId="77777777" w:rsidR="00DD627E" w:rsidRPr="00DD627E" w:rsidRDefault="00DD627E" w:rsidP="00DD627E">
      <w:pPr>
        <w:rPr>
          <w:rFonts w:ascii="Tahoma" w:eastAsiaTheme="minorHAnsi" w:hAnsi="Tahoma" w:cs="Tahoma"/>
          <w:sz w:val="22"/>
          <w:szCs w:val="22"/>
          <w:lang w:eastAsia="en-US"/>
        </w:rPr>
      </w:pPr>
    </w:p>
    <w:p w14:paraId="754D7584" w14:textId="77777777" w:rsidR="00DD627E" w:rsidRPr="00DD627E" w:rsidRDefault="00DD627E" w:rsidP="00DD627E">
      <w:pPr>
        <w:rPr>
          <w:rFonts w:ascii="Tahoma" w:eastAsiaTheme="minorHAnsi" w:hAnsi="Tahoma" w:cs="Tahoma"/>
          <w:sz w:val="22"/>
          <w:szCs w:val="22"/>
          <w:lang w:eastAsia="en-US"/>
        </w:rPr>
      </w:pPr>
    </w:p>
    <w:p w14:paraId="37A240EA" w14:textId="77777777" w:rsidR="00DD627E" w:rsidRPr="00DD627E" w:rsidRDefault="00DD627E" w:rsidP="00DD627E">
      <w:pPr>
        <w:rPr>
          <w:rFonts w:ascii="Tahoma" w:eastAsiaTheme="minorHAnsi" w:hAnsi="Tahoma" w:cs="Tahoma"/>
          <w:sz w:val="22"/>
          <w:szCs w:val="22"/>
          <w:lang w:eastAsia="en-US"/>
        </w:rPr>
      </w:pPr>
    </w:p>
    <w:p w14:paraId="66A12380" w14:textId="77777777" w:rsidR="00DD627E" w:rsidRPr="00DD627E" w:rsidRDefault="00DD627E" w:rsidP="00DD627E">
      <w:pPr>
        <w:rPr>
          <w:rFonts w:ascii="Tahoma" w:eastAsiaTheme="minorHAnsi" w:hAnsi="Tahoma" w:cs="Tahoma"/>
          <w:sz w:val="22"/>
          <w:szCs w:val="22"/>
          <w:lang w:eastAsia="en-US"/>
        </w:rPr>
      </w:pPr>
    </w:p>
    <w:p w14:paraId="4EDBE52D" w14:textId="77777777" w:rsidR="00DD627E" w:rsidRPr="00DD627E" w:rsidRDefault="00DD627E" w:rsidP="00DD627E">
      <w:pPr>
        <w:rPr>
          <w:rFonts w:ascii="Tahoma" w:eastAsiaTheme="minorHAnsi" w:hAnsi="Tahoma" w:cs="Tahoma"/>
          <w:sz w:val="22"/>
          <w:szCs w:val="22"/>
          <w:lang w:eastAsia="en-US"/>
        </w:rPr>
      </w:pPr>
    </w:p>
    <w:p w14:paraId="64F3DCF7" w14:textId="77777777" w:rsidR="00DD627E" w:rsidRPr="00DD627E" w:rsidRDefault="00DD627E" w:rsidP="00DD627E">
      <w:pPr>
        <w:rPr>
          <w:rFonts w:ascii="Tahoma" w:eastAsiaTheme="minorHAnsi" w:hAnsi="Tahoma" w:cs="Tahoma"/>
          <w:sz w:val="22"/>
          <w:szCs w:val="22"/>
          <w:lang w:eastAsia="en-US"/>
        </w:rPr>
      </w:pPr>
    </w:p>
    <w:p w14:paraId="7A70E5F7" w14:textId="77777777" w:rsidR="00DD627E" w:rsidRPr="00DD627E" w:rsidRDefault="00DD627E" w:rsidP="00DD627E">
      <w:pPr>
        <w:rPr>
          <w:rFonts w:ascii="Tahoma" w:eastAsiaTheme="minorHAnsi" w:hAnsi="Tahoma" w:cs="Tahoma"/>
          <w:sz w:val="22"/>
          <w:szCs w:val="22"/>
          <w:lang w:eastAsia="en-US"/>
        </w:rPr>
      </w:pPr>
    </w:p>
    <w:p w14:paraId="583326B2" w14:textId="77777777" w:rsidR="00DD627E" w:rsidRPr="00DD627E" w:rsidRDefault="00DD627E" w:rsidP="00DD627E">
      <w:pPr>
        <w:rPr>
          <w:rFonts w:ascii="Tahoma" w:eastAsiaTheme="minorHAnsi" w:hAnsi="Tahoma" w:cs="Tahoma"/>
          <w:sz w:val="22"/>
          <w:szCs w:val="22"/>
          <w:lang w:eastAsia="en-US"/>
        </w:rPr>
      </w:pPr>
    </w:p>
    <w:p w14:paraId="3D605F25" w14:textId="77777777" w:rsidR="00DD627E" w:rsidRPr="00DD627E" w:rsidRDefault="00DD627E" w:rsidP="00DD627E">
      <w:pPr>
        <w:rPr>
          <w:rFonts w:ascii="Tahoma" w:eastAsiaTheme="minorHAnsi" w:hAnsi="Tahoma" w:cs="Tahoma"/>
          <w:sz w:val="22"/>
          <w:szCs w:val="22"/>
          <w:lang w:eastAsia="en-US"/>
        </w:rPr>
      </w:pPr>
    </w:p>
    <w:p w14:paraId="352ED82C" w14:textId="77777777" w:rsidR="00DD627E" w:rsidRPr="00DD627E" w:rsidRDefault="00DD627E" w:rsidP="00DD627E">
      <w:pPr>
        <w:rPr>
          <w:rFonts w:ascii="Tahoma" w:eastAsiaTheme="minorHAnsi" w:hAnsi="Tahoma" w:cs="Tahoma"/>
          <w:sz w:val="22"/>
          <w:szCs w:val="22"/>
          <w:lang w:eastAsia="en-US"/>
        </w:rPr>
      </w:pPr>
    </w:p>
    <w:p w14:paraId="6127DFA2" w14:textId="77777777" w:rsidR="00DD627E" w:rsidRPr="00DD627E" w:rsidRDefault="00DD627E" w:rsidP="00DD627E">
      <w:pPr>
        <w:rPr>
          <w:rFonts w:ascii="Tahoma" w:eastAsiaTheme="minorHAnsi" w:hAnsi="Tahoma" w:cs="Tahoma"/>
          <w:sz w:val="22"/>
          <w:szCs w:val="22"/>
          <w:lang w:eastAsia="en-US"/>
        </w:rPr>
      </w:pPr>
    </w:p>
    <w:p w14:paraId="51BB26E9" w14:textId="77777777" w:rsidR="00DD627E" w:rsidRPr="00DD627E" w:rsidRDefault="00DD627E" w:rsidP="00DD627E">
      <w:pPr>
        <w:rPr>
          <w:rFonts w:ascii="Tahoma" w:eastAsiaTheme="minorHAnsi" w:hAnsi="Tahoma" w:cs="Tahoma"/>
          <w:b/>
          <w:bCs/>
          <w:sz w:val="22"/>
          <w:szCs w:val="22"/>
          <w:lang w:eastAsia="en-US"/>
        </w:rPr>
      </w:pPr>
      <w:bookmarkStart w:id="1" w:name="soi"/>
    </w:p>
    <w:p w14:paraId="13D0A96A" w14:textId="77777777" w:rsidR="00DD627E" w:rsidRPr="00DD627E" w:rsidRDefault="00DD627E" w:rsidP="00DD627E">
      <w:pPr>
        <w:rPr>
          <w:rFonts w:ascii="Tahoma" w:eastAsiaTheme="minorHAnsi" w:hAnsi="Tahoma" w:cs="Tahoma"/>
          <w:b/>
          <w:bCs/>
          <w:sz w:val="22"/>
          <w:szCs w:val="22"/>
          <w:lang w:eastAsia="en-US"/>
        </w:rPr>
      </w:pPr>
    </w:p>
    <w:p w14:paraId="47000925" w14:textId="77777777" w:rsidR="00DD627E" w:rsidRPr="00DD627E" w:rsidRDefault="00DD627E" w:rsidP="00DD627E">
      <w:pPr>
        <w:rPr>
          <w:rFonts w:ascii="Tahoma" w:eastAsiaTheme="minorHAnsi" w:hAnsi="Tahoma" w:cs="Tahoma"/>
          <w:b/>
          <w:bCs/>
          <w:sz w:val="22"/>
          <w:szCs w:val="22"/>
          <w:lang w:eastAsia="en-US"/>
        </w:rPr>
      </w:pPr>
    </w:p>
    <w:p w14:paraId="676BAEC6" w14:textId="77777777" w:rsidR="00DD627E" w:rsidRPr="00DD627E" w:rsidRDefault="00DD627E" w:rsidP="00DD627E">
      <w:pPr>
        <w:rPr>
          <w:rFonts w:ascii="Tahoma" w:eastAsiaTheme="minorHAnsi" w:hAnsi="Tahoma" w:cs="Tahoma"/>
          <w:b/>
          <w:bCs/>
          <w:sz w:val="22"/>
          <w:szCs w:val="22"/>
          <w:lang w:eastAsia="en-US"/>
        </w:rPr>
      </w:pPr>
    </w:p>
    <w:p w14:paraId="291CD612" w14:textId="77777777" w:rsidR="00DD627E" w:rsidRPr="00DD627E" w:rsidRDefault="00DD627E" w:rsidP="00DD627E">
      <w:pPr>
        <w:rPr>
          <w:rFonts w:ascii="Tahoma" w:eastAsiaTheme="minorHAnsi" w:hAnsi="Tahoma" w:cs="Tahoma"/>
          <w:b/>
          <w:bCs/>
          <w:sz w:val="22"/>
          <w:szCs w:val="22"/>
          <w:lang w:eastAsia="en-US"/>
        </w:rPr>
      </w:pPr>
    </w:p>
    <w:p w14:paraId="524D38D8" w14:textId="77777777" w:rsidR="00DD627E" w:rsidRPr="00DD627E" w:rsidRDefault="00DD627E" w:rsidP="00DD627E">
      <w:pPr>
        <w:rPr>
          <w:rFonts w:ascii="Tahoma" w:eastAsiaTheme="minorHAnsi" w:hAnsi="Tahoma" w:cs="Tahoma"/>
          <w:b/>
          <w:bCs/>
          <w:sz w:val="22"/>
          <w:szCs w:val="22"/>
          <w:lang w:eastAsia="en-US"/>
        </w:rPr>
      </w:pPr>
    </w:p>
    <w:p w14:paraId="778A9B2B" w14:textId="77777777" w:rsidR="00DD627E" w:rsidRPr="00DD627E" w:rsidRDefault="00DD627E" w:rsidP="00DD627E">
      <w:pPr>
        <w:rPr>
          <w:rFonts w:ascii="Tahoma" w:eastAsiaTheme="minorHAnsi" w:hAnsi="Tahoma" w:cs="Tahoma"/>
          <w:b/>
          <w:bCs/>
          <w:sz w:val="22"/>
          <w:szCs w:val="22"/>
          <w:lang w:eastAsia="en-US"/>
        </w:rPr>
      </w:pPr>
    </w:p>
    <w:p w14:paraId="1B6FC59F" w14:textId="77777777" w:rsidR="00DD627E" w:rsidRPr="00DD627E" w:rsidRDefault="00DD627E" w:rsidP="00DD627E">
      <w:pPr>
        <w:rPr>
          <w:rFonts w:ascii="Tahoma" w:eastAsiaTheme="minorHAnsi" w:hAnsi="Tahoma" w:cs="Tahoma"/>
          <w:b/>
          <w:bCs/>
          <w:sz w:val="22"/>
          <w:szCs w:val="22"/>
          <w:lang w:eastAsia="en-US"/>
        </w:rPr>
      </w:pPr>
    </w:p>
    <w:p w14:paraId="41444E97" w14:textId="77777777" w:rsidR="00DD627E" w:rsidRPr="00DD627E" w:rsidRDefault="00DD627E" w:rsidP="00DD627E">
      <w:pPr>
        <w:rPr>
          <w:rFonts w:ascii="Tahoma" w:eastAsiaTheme="minorHAnsi" w:hAnsi="Tahoma" w:cs="Tahoma"/>
          <w:b/>
          <w:bCs/>
          <w:sz w:val="22"/>
          <w:szCs w:val="22"/>
          <w:lang w:eastAsia="en-US"/>
        </w:rPr>
      </w:pPr>
    </w:p>
    <w:p w14:paraId="7487C7DA" w14:textId="77777777" w:rsidR="00DD627E" w:rsidRPr="00DD627E" w:rsidRDefault="00DD627E" w:rsidP="00DD627E">
      <w:pPr>
        <w:rPr>
          <w:rFonts w:ascii="Tahoma" w:eastAsiaTheme="minorHAnsi" w:hAnsi="Tahoma" w:cs="Tahoma"/>
          <w:b/>
          <w:bCs/>
          <w:sz w:val="22"/>
          <w:szCs w:val="22"/>
          <w:lang w:eastAsia="en-US"/>
        </w:rPr>
      </w:pPr>
    </w:p>
    <w:p w14:paraId="180ADD99" w14:textId="77777777" w:rsidR="00DD627E" w:rsidRPr="00DD627E" w:rsidRDefault="00DD627E" w:rsidP="00DD627E">
      <w:pPr>
        <w:rPr>
          <w:rFonts w:ascii="Tahoma" w:eastAsiaTheme="minorHAnsi" w:hAnsi="Tahoma" w:cs="Tahoma"/>
          <w:b/>
          <w:bCs/>
          <w:sz w:val="22"/>
          <w:szCs w:val="22"/>
          <w:lang w:eastAsia="en-US"/>
        </w:rPr>
      </w:pPr>
      <w:r w:rsidRPr="00DD627E">
        <w:rPr>
          <w:rFonts w:ascii="Tahoma" w:eastAsiaTheme="minorHAnsi" w:hAnsi="Tahoma" w:cs="Tahoma"/>
          <w:b/>
          <w:bCs/>
          <w:sz w:val="22"/>
          <w:szCs w:val="22"/>
          <w:lang w:eastAsia="en-US"/>
        </w:rPr>
        <w:lastRenderedPageBreak/>
        <w:t>Statement of intent</w:t>
      </w:r>
      <w:bookmarkEnd w:id="1"/>
    </w:p>
    <w:p w14:paraId="73E40388" w14:textId="77777777" w:rsidR="00DD627E" w:rsidRPr="00DD627E" w:rsidRDefault="00DD627E" w:rsidP="00DD627E">
      <w:pPr>
        <w:rPr>
          <w:rFonts w:ascii="Tahoma" w:eastAsiaTheme="minorHAnsi" w:hAnsi="Tahoma" w:cs="Tahoma"/>
          <w:b/>
          <w:bCs/>
          <w:sz w:val="22"/>
          <w:szCs w:val="22"/>
          <w:lang w:eastAsia="en-US"/>
        </w:rPr>
      </w:pPr>
    </w:p>
    <w:p w14:paraId="0D686727" w14:textId="77777777" w:rsidR="00DD627E" w:rsidRPr="00DD627E" w:rsidRDefault="00DD627E" w:rsidP="00DD627E">
      <w:pPr>
        <w:rPr>
          <w:rFonts w:ascii="Tahoma" w:eastAsiaTheme="minorHAnsi" w:hAnsi="Tahoma" w:cs="Tahoma"/>
          <w:sz w:val="22"/>
          <w:szCs w:val="22"/>
          <w:lang w:eastAsia="en-US"/>
        </w:rPr>
      </w:pPr>
      <w:r w:rsidRPr="00DD627E">
        <w:rPr>
          <w:rFonts w:ascii="Tahoma" w:eastAsiaTheme="minorHAnsi" w:hAnsi="Tahoma" w:cs="Tahoma"/>
          <w:bCs/>
          <w:sz w:val="22"/>
          <w:szCs w:val="22"/>
          <w:lang w:eastAsia="en-US"/>
        </w:rPr>
        <w:t xml:space="preserve">Wessex Multi-Academy Trust </w:t>
      </w:r>
      <w:r w:rsidRPr="00DD627E">
        <w:rPr>
          <w:rFonts w:ascii="Tahoma" w:eastAsiaTheme="minorHAnsi" w:hAnsi="Tahoma" w:cs="Tahoma"/>
          <w:sz w:val="22"/>
          <w:szCs w:val="22"/>
          <w:lang w:eastAsia="en-US"/>
        </w:rPr>
        <w:t>believes that in order to facilitate teaching and learning, good attendance is essential. Pupils cannot achieve their full potential if they do not regularly attend school.</w:t>
      </w:r>
    </w:p>
    <w:p w14:paraId="794A08A0" w14:textId="77777777" w:rsidR="00DD627E" w:rsidRPr="00DD627E" w:rsidRDefault="00DD627E" w:rsidP="00DD627E">
      <w:pPr>
        <w:rPr>
          <w:rFonts w:ascii="Tahoma" w:eastAsiaTheme="minorHAnsi" w:hAnsi="Tahoma" w:cs="Tahoma"/>
          <w:sz w:val="22"/>
          <w:szCs w:val="22"/>
          <w:lang w:eastAsia="en-US"/>
        </w:rPr>
      </w:pPr>
    </w:p>
    <w:p w14:paraId="2839CA94" w14:textId="77777777" w:rsidR="00DD627E" w:rsidRPr="00DD627E" w:rsidRDefault="00DD627E" w:rsidP="00DD627E">
      <w:pPr>
        <w:rPr>
          <w:rFonts w:ascii="Tahoma" w:eastAsiaTheme="minorHAnsi" w:hAnsi="Tahoma" w:cs="Tahoma"/>
          <w:sz w:val="22"/>
          <w:szCs w:val="22"/>
          <w:lang w:eastAsia="en-US"/>
        </w:rPr>
      </w:pPr>
      <w:r w:rsidRPr="00DD627E">
        <w:rPr>
          <w:rFonts w:ascii="Tahoma" w:eastAsiaTheme="minorHAnsi" w:hAnsi="Tahoma" w:cs="Tahoma"/>
          <w:sz w:val="22"/>
          <w:szCs w:val="22"/>
          <w:lang w:eastAsia="en-US"/>
        </w:rPr>
        <w:t>We understand that barriers to attendance are complex, and that some pupils find it harder than others to attend school; therefore, we will continue to prioritise cultivating a safe and supportive environment in our schools, as well as strong and trusting relationships with pupils and parents.</w:t>
      </w:r>
    </w:p>
    <w:p w14:paraId="4C1D4B55" w14:textId="77777777" w:rsidR="00DD627E" w:rsidRPr="00DD627E" w:rsidRDefault="00DD627E" w:rsidP="00DD627E">
      <w:pPr>
        <w:rPr>
          <w:rFonts w:ascii="Tahoma" w:eastAsiaTheme="minorHAnsi" w:hAnsi="Tahoma" w:cs="Tahoma"/>
          <w:sz w:val="22"/>
          <w:szCs w:val="22"/>
          <w:lang w:eastAsia="en-US"/>
        </w:rPr>
      </w:pPr>
    </w:p>
    <w:p w14:paraId="1ADFE53B" w14:textId="77777777" w:rsidR="00DD627E" w:rsidRPr="00DD627E" w:rsidRDefault="00DD627E" w:rsidP="00DD627E">
      <w:pPr>
        <w:rPr>
          <w:rFonts w:ascii="Tahoma" w:eastAsiaTheme="minorHAnsi" w:hAnsi="Tahoma" w:cs="Tahoma"/>
          <w:sz w:val="22"/>
          <w:szCs w:val="22"/>
          <w:lang w:eastAsia="en-US"/>
        </w:rPr>
      </w:pPr>
      <w:r w:rsidRPr="00DD627E">
        <w:rPr>
          <w:rFonts w:ascii="Tahoma" w:eastAsiaTheme="minorHAnsi" w:hAnsi="Tahoma" w:cs="Tahoma"/>
          <w:sz w:val="22"/>
          <w:szCs w:val="22"/>
          <w:lang w:eastAsia="en-US"/>
        </w:rPr>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1A69CABF" w14:textId="77777777" w:rsidR="00DD627E" w:rsidRPr="00DD627E" w:rsidRDefault="00DD627E" w:rsidP="00DD627E">
      <w:pPr>
        <w:rPr>
          <w:rFonts w:ascii="Tahoma" w:eastAsiaTheme="minorHAnsi" w:hAnsi="Tahoma" w:cs="Tahoma"/>
          <w:sz w:val="22"/>
          <w:szCs w:val="22"/>
          <w:lang w:eastAsia="en-US"/>
        </w:rPr>
      </w:pPr>
    </w:p>
    <w:p w14:paraId="6793D1B5" w14:textId="77777777" w:rsidR="00DD627E" w:rsidRPr="00DD627E" w:rsidRDefault="00DD627E" w:rsidP="00DD627E">
      <w:pPr>
        <w:rPr>
          <w:rFonts w:ascii="Tahoma" w:eastAsiaTheme="minorHAnsi" w:hAnsi="Tahoma" w:cs="Tahoma"/>
          <w:sz w:val="22"/>
          <w:szCs w:val="22"/>
          <w:lang w:eastAsia="en-US"/>
        </w:rPr>
      </w:pPr>
      <w:r w:rsidRPr="00DD627E">
        <w:rPr>
          <w:rFonts w:ascii="Tahoma" w:eastAsiaTheme="minorHAnsi" w:hAnsi="Tahoma" w:cs="Tahoma"/>
          <w:sz w:val="22"/>
          <w:szCs w:val="22"/>
          <w:lang w:eastAsia="en-US"/>
        </w:rPr>
        <w:t>We are committed to:</w:t>
      </w:r>
    </w:p>
    <w:p w14:paraId="2CE1022B" w14:textId="77777777" w:rsidR="00DD627E" w:rsidRPr="00DD627E" w:rsidRDefault="00DD627E" w:rsidP="00DD627E">
      <w:pPr>
        <w:numPr>
          <w:ilvl w:val="0"/>
          <w:numId w:val="9"/>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Promoting and modelling high attendance and its benefits.</w:t>
      </w:r>
    </w:p>
    <w:p w14:paraId="4F1CF74C" w14:textId="77777777" w:rsidR="00DD627E" w:rsidRPr="00DD627E" w:rsidRDefault="00DD627E" w:rsidP="00DD627E">
      <w:pPr>
        <w:numPr>
          <w:ilvl w:val="0"/>
          <w:numId w:val="9"/>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Ensuring equality and fairness for all. </w:t>
      </w:r>
    </w:p>
    <w:p w14:paraId="254809FC" w14:textId="77777777" w:rsidR="00DD627E" w:rsidRPr="00DD627E" w:rsidRDefault="00DD627E" w:rsidP="00DD627E">
      <w:pPr>
        <w:numPr>
          <w:ilvl w:val="0"/>
          <w:numId w:val="9"/>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Ensuring this attendance policy is clear and easily understood by staff, pupils and parents.</w:t>
      </w:r>
    </w:p>
    <w:p w14:paraId="57B3C730" w14:textId="77777777" w:rsidR="00DD627E" w:rsidRPr="00DD627E" w:rsidRDefault="00DD627E" w:rsidP="00DD627E">
      <w:pPr>
        <w:numPr>
          <w:ilvl w:val="0"/>
          <w:numId w:val="9"/>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Intervening early and working with other agencies to ensure the health and safety of our pupils.</w:t>
      </w:r>
    </w:p>
    <w:p w14:paraId="26ED5095" w14:textId="77777777" w:rsidR="00DD627E" w:rsidRPr="00DD627E" w:rsidRDefault="00DD627E" w:rsidP="00DD627E">
      <w:pPr>
        <w:numPr>
          <w:ilvl w:val="0"/>
          <w:numId w:val="9"/>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Building strong relationships with families to overcome barriers to attendance.</w:t>
      </w:r>
    </w:p>
    <w:p w14:paraId="79393D4A" w14:textId="77777777" w:rsidR="00DD627E" w:rsidRPr="00DD627E" w:rsidRDefault="00DD627E" w:rsidP="00DD627E">
      <w:pPr>
        <w:numPr>
          <w:ilvl w:val="0"/>
          <w:numId w:val="9"/>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Working collaboratively with other schools in the area, as well as other agencies.</w:t>
      </w:r>
    </w:p>
    <w:p w14:paraId="23F145EE" w14:textId="77777777" w:rsidR="00DD627E" w:rsidRPr="00DD627E" w:rsidRDefault="00DD627E" w:rsidP="00DD627E">
      <w:pPr>
        <w:numPr>
          <w:ilvl w:val="0"/>
          <w:numId w:val="9"/>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A1493A6" w14:textId="77777777" w:rsidR="00DD627E" w:rsidRPr="00DD627E" w:rsidRDefault="00DD627E" w:rsidP="00DD627E">
      <w:pPr>
        <w:numPr>
          <w:ilvl w:val="0"/>
          <w:numId w:val="9"/>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Regularly monitoring and analysing attendance and absence data to identify pupils or cohorts that require more support.</w:t>
      </w:r>
    </w:p>
    <w:p w14:paraId="02713F7E" w14:textId="77777777" w:rsidR="00DD627E" w:rsidRPr="00DD627E" w:rsidRDefault="00DD627E" w:rsidP="00DD627E">
      <w:pPr>
        <w:spacing w:before="200"/>
        <w:rPr>
          <w:rFonts w:ascii="Tahoma" w:eastAsiaTheme="minorHAnsi" w:hAnsi="Tahoma" w:cs="Tahoma"/>
          <w:sz w:val="22"/>
          <w:szCs w:val="22"/>
          <w:lang w:eastAsia="en-US"/>
        </w:rPr>
      </w:pPr>
    </w:p>
    <w:p w14:paraId="4D9D85BC" w14:textId="77777777" w:rsidR="00DD627E" w:rsidRPr="00DD627E" w:rsidRDefault="00DD627E" w:rsidP="00DD627E">
      <w:pPr>
        <w:spacing w:before="200"/>
        <w:rPr>
          <w:rFonts w:ascii="Tahoma" w:eastAsiaTheme="minorHAnsi" w:hAnsi="Tahoma" w:cs="Tahoma"/>
          <w:sz w:val="22"/>
          <w:szCs w:val="22"/>
          <w:lang w:eastAsia="en-US"/>
        </w:rPr>
      </w:pPr>
    </w:p>
    <w:p w14:paraId="2F2069A6" w14:textId="77777777" w:rsidR="00DD627E" w:rsidRPr="00DD627E" w:rsidRDefault="00DD627E" w:rsidP="00DD627E">
      <w:pPr>
        <w:spacing w:before="200"/>
        <w:rPr>
          <w:rFonts w:ascii="Tahoma" w:eastAsiaTheme="minorHAnsi" w:hAnsi="Tahoma" w:cs="Tahoma"/>
          <w:sz w:val="22"/>
          <w:szCs w:val="22"/>
          <w:lang w:eastAsia="en-US"/>
        </w:rPr>
      </w:pPr>
    </w:p>
    <w:p w14:paraId="0981C273" w14:textId="77777777" w:rsidR="00DD627E" w:rsidRPr="00DD627E" w:rsidRDefault="00DD627E" w:rsidP="00DD627E">
      <w:pPr>
        <w:spacing w:before="200"/>
        <w:rPr>
          <w:rFonts w:ascii="Tahoma" w:eastAsiaTheme="minorHAnsi" w:hAnsi="Tahoma" w:cs="Tahoma"/>
          <w:sz w:val="22"/>
          <w:szCs w:val="22"/>
          <w:lang w:eastAsia="en-US"/>
        </w:rPr>
      </w:pPr>
    </w:p>
    <w:p w14:paraId="520D71A5" w14:textId="77777777" w:rsidR="00DD627E" w:rsidRPr="00DD627E" w:rsidRDefault="00DD627E" w:rsidP="00DD627E">
      <w:pPr>
        <w:spacing w:before="200"/>
        <w:rPr>
          <w:rFonts w:ascii="Tahoma" w:eastAsiaTheme="minorHAnsi" w:hAnsi="Tahoma" w:cs="Tahoma"/>
          <w:sz w:val="22"/>
          <w:szCs w:val="22"/>
          <w:lang w:eastAsia="en-US"/>
        </w:rPr>
      </w:pPr>
    </w:p>
    <w:p w14:paraId="68CDA5CC" w14:textId="77777777" w:rsidR="00DD627E" w:rsidRPr="00DD627E" w:rsidRDefault="00DD627E" w:rsidP="00DD627E">
      <w:pPr>
        <w:spacing w:before="200"/>
        <w:rPr>
          <w:rFonts w:ascii="Tahoma" w:eastAsiaTheme="minorHAnsi" w:hAnsi="Tahoma" w:cs="Tahoma"/>
          <w:sz w:val="22"/>
          <w:szCs w:val="22"/>
          <w:lang w:eastAsia="en-US"/>
        </w:rPr>
      </w:pPr>
    </w:p>
    <w:p w14:paraId="345E81AA" w14:textId="77777777" w:rsidR="00DD627E" w:rsidRPr="00DD627E" w:rsidRDefault="00DD627E" w:rsidP="00DD627E">
      <w:pPr>
        <w:spacing w:before="200"/>
        <w:rPr>
          <w:rFonts w:ascii="Tahoma" w:eastAsiaTheme="minorHAnsi" w:hAnsi="Tahoma" w:cs="Tahoma"/>
          <w:sz w:val="22"/>
          <w:szCs w:val="22"/>
          <w:lang w:eastAsia="en-US"/>
        </w:rPr>
      </w:pPr>
    </w:p>
    <w:p w14:paraId="64FD67B3" w14:textId="77777777" w:rsidR="00DD627E" w:rsidRPr="00DD627E" w:rsidRDefault="00DD627E" w:rsidP="00DD627E">
      <w:pPr>
        <w:spacing w:before="200"/>
        <w:rPr>
          <w:rFonts w:ascii="Tahoma" w:eastAsiaTheme="minorHAnsi" w:hAnsi="Tahoma" w:cs="Tahoma"/>
          <w:sz w:val="22"/>
          <w:szCs w:val="22"/>
          <w:lang w:eastAsia="en-US"/>
        </w:rPr>
      </w:pPr>
    </w:p>
    <w:p w14:paraId="688030E4" w14:textId="77777777" w:rsidR="00DD627E" w:rsidRPr="00DD627E" w:rsidRDefault="00DD627E" w:rsidP="00DD627E">
      <w:pPr>
        <w:spacing w:before="200"/>
        <w:rPr>
          <w:rFonts w:ascii="Tahoma" w:eastAsiaTheme="minorHAnsi" w:hAnsi="Tahoma" w:cs="Tahoma"/>
          <w:sz w:val="22"/>
          <w:szCs w:val="22"/>
          <w:lang w:eastAsia="en-US"/>
        </w:rPr>
      </w:pPr>
    </w:p>
    <w:p w14:paraId="18E08621" w14:textId="77777777" w:rsidR="00DD627E" w:rsidRPr="00DD627E" w:rsidRDefault="00DD627E" w:rsidP="00DD627E">
      <w:pPr>
        <w:numPr>
          <w:ilvl w:val="0"/>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lastRenderedPageBreak/>
        <w:t>Legal Framework</w:t>
      </w:r>
      <w:r w:rsidRPr="00DD627E">
        <w:rPr>
          <w:rFonts w:ascii="Tahoma" w:eastAsiaTheme="minorHAnsi" w:hAnsi="Tahoma" w:cs="Tahoma"/>
          <w:b/>
          <w:bCs/>
          <w:sz w:val="22"/>
          <w:szCs w:val="22"/>
          <w:lang w:eastAsia="en-US"/>
        </w:rPr>
        <w:br/>
      </w:r>
    </w:p>
    <w:p w14:paraId="788657A8" w14:textId="77777777" w:rsidR="00DD627E" w:rsidRPr="00DD627E" w:rsidRDefault="00DD627E" w:rsidP="00DD627E">
      <w:pPr>
        <w:numPr>
          <w:ilvl w:val="1"/>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This policy has due regard to all relevant legislation and statutory guidance including, but not limited to, the following:</w:t>
      </w:r>
      <w:r w:rsidRPr="00DD627E">
        <w:rPr>
          <w:rFonts w:ascii="Tahoma" w:eastAsiaTheme="minorHAnsi" w:hAnsi="Tahoma" w:cs="Tahoma"/>
          <w:sz w:val="22"/>
          <w:szCs w:val="22"/>
          <w:lang w:eastAsia="en-US"/>
        </w:rPr>
        <w:br/>
      </w:r>
    </w:p>
    <w:p w14:paraId="54DDC6A9"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Education Act 1996</w:t>
      </w:r>
    </w:p>
    <w:p w14:paraId="5B1B1A55"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Equality Act 2010</w:t>
      </w:r>
    </w:p>
    <w:p w14:paraId="39CE2005"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Education (Pupil Registration) (England) Regulations 2006 (As amended)</w:t>
      </w:r>
    </w:p>
    <w:p w14:paraId="33AF444C"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Children (Performances and Activities) (England) Regulations 2014</w:t>
      </w:r>
    </w:p>
    <w:p w14:paraId="65DBE156"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Children and Young Persons Act 1963</w:t>
      </w:r>
    </w:p>
    <w:p w14:paraId="3F609641"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DfE (2022) ‘Working together to improve school attendance’</w:t>
      </w:r>
    </w:p>
    <w:p w14:paraId="777118AC"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DfE (2023) ‘Keeping children safe in education (KCSIE) 2023’</w:t>
      </w:r>
    </w:p>
    <w:p w14:paraId="48CC6F40"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DfE (2016) ‘Children missing education’</w:t>
      </w:r>
    </w:p>
    <w:p w14:paraId="65D4D253"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DfE (2023) ‘Providing remote education’</w:t>
      </w:r>
      <w:r w:rsidRPr="00DD627E">
        <w:rPr>
          <w:rFonts w:ascii="Tahoma" w:eastAsiaTheme="minorHAnsi" w:hAnsi="Tahoma" w:cs="Tahoma"/>
          <w:sz w:val="22"/>
          <w:szCs w:val="22"/>
          <w:lang w:eastAsia="en-US"/>
        </w:rPr>
        <w:br/>
      </w:r>
    </w:p>
    <w:p w14:paraId="30959F75" w14:textId="77777777" w:rsidR="00DD627E" w:rsidRPr="00DD627E" w:rsidRDefault="00DD627E" w:rsidP="00DD627E">
      <w:pPr>
        <w:numPr>
          <w:ilvl w:val="1"/>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This policy operates in conjunction with the following policies:</w:t>
      </w:r>
      <w:r w:rsidRPr="00DD627E">
        <w:rPr>
          <w:rFonts w:ascii="Tahoma" w:eastAsiaTheme="minorHAnsi" w:hAnsi="Tahoma" w:cs="Tahoma"/>
          <w:sz w:val="22"/>
          <w:szCs w:val="22"/>
          <w:lang w:eastAsia="en-US"/>
        </w:rPr>
        <w:br/>
      </w:r>
    </w:p>
    <w:p w14:paraId="77131528"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Child Protection and Safeguarding Policy</w:t>
      </w:r>
    </w:p>
    <w:p w14:paraId="321F8E93"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Complaints Procedures Policy</w:t>
      </w:r>
    </w:p>
    <w:p w14:paraId="7FAD7EBB"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Behaviour Policy</w:t>
      </w:r>
    </w:p>
    <w:p w14:paraId="3DE3CA43"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SEND Policy</w:t>
      </w:r>
    </w:p>
    <w:p w14:paraId="66D34FC5" w14:textId="77777777" w:rsidR="00DD627E" w:rsidRPr="00DD627E" w:rsidRDefault="00DD627E" w:rsidP="00DD627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Supporting Pupils with Medical Conditions Policy</w:t>
      </w:r>
    </w:p>
    <w:p w14:paraId="720D8EFE" w14:textId="3451D1BE" w:rsidR="00DD627E" w:rsidRPr="004C481E" w:rsidRDefault="00DD627E" w:rsidP="004C481E">
      <w:pPr>
        <w:numPr>
          <w:ilvl w:val="2"/>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Pupils with Additional Health Needs Attendance Policy</w:t>
      </w:r>
      <w:r w:rsidRPr="004C481E">
        <w:rPr>
          <w:rFonts w:ascii="Tahoma" w:eastAsiaTheme="minorHAnsi" w:hAnsi="Tahoma" w:cs="Tahoma"/>
          <w:sz w:val="22"/>
          <w:szCs w:val="22"/>
          <w:lang w:eastAsia="en-US"/>
        </w:rPr>
        <w:br/>
      </w:r>
    </w:p>
    <w:p w14:paraId="0D33A475" w14:textId="77777777" w:rsidR="00DD627E" w:rsidRPr="00DD627E" w:rsidRDefault="00DD627E" w:rsidP="00DD627E">
      <w:pPr>
        <w:numPr>
          <w:ilvl w:val="0"/>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Roles and Responsibilities</w:t>
      </w:r>
      <w:r w:rsidRPr="00DD627E">
        <w:rPr>
          <w:rFonts w:ascii="Tahoma" w:eastAsiaTheme="minorHAnsi" w:hAnsi="Tahoma" w:cs="Tahoma"/>
          <w:b/>
          <w:bCs/>
          <w:sz w:val="22"/>
          <w:szCs w:val="22"/>
          <w:lang w:eastAsia="en-US"/>
        </w:rPr>
        <w:br/>
      </w:r>
    </w:p>
    <w:p w14:paraId="1138CB7D" w14:textId="77777777" w:rsidR="00DD627E" w:rsidRPr="00DD627E" w:rsidRDefault="00DD627E" w:rsidP="00DD627E">
      <w:pPr>
        <w:numPr>
          <w:ilvl w:val="1"/>
          <w:numId w:val="10"/>
        </w:numPr>
        <w:spacing w:before="200"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Board of Trustees has overall responsibility for:</w:t>
      </w:r>
      <w:r w:rsidRPr="00DD627E">
        <w:rPr>
          <w:rFonts w:ascii="Tahoma" w:eastAsiaTheme="minorHAnsi" w:hAnsi="Tahoma" w:cs="Tahoma"/>
          <w:sz w:val="22"/>
          <w:szCs w:val="22"/>
          <w:lang w:eastAsia="en-US"/>
        </w:rPr>
        <w:br/>
      </w:r>
    </w:p>
    <w:p w14:paraId="4AE3299D"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Monitoring the implementation of this policy and all relevant procedures across the Trust.</w:t>
      </w:r>
    </w:p>
    <w:p w14:paraId="07C05683"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Promoting the importance of good attendance through the Trust’s ethos and policies.</w:t>
      </w:r>
    </w:p>
    <w:p w14:paraId="78C39755"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Regularly reviewing attendance data.</w:t>
      </w:r>
    </w:p>
    <w:p w14:paraId="02919D7B"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Sharing effective practice on attendance management and improvement across the Trust.</w:t>
      </w:r>
    </w:p>
    <w:p w14:paraId="27532611"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Ensuring that this policy, as written, does not discriminate on any grounds, including, but not limited to, ethnicity/national origin, culture, religion, gender, disability or sexual orientation.</w:t>
      </w:r>
    </w:p>
    <w:p w14:paraId="3BE81E5D" w14:textId="77777777" w:rsidR="00DD627E" w:rsidRPr="00C218C3"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Having regard to KCSIE when </w:t>
      </w:r>
      <w:proofErr w:type="gramStart"/>
      <w:r w:rsidRPr="00DD627E">
        <w:rPr>
          <w:rFonts w:ascii="Tahoma" w:eastAsiaTheme="minorHAnsi" w:hAnsi="Tahoma" w:cs="Tahoma"/>
          <w:sz w:val="22"/>
          <w:szCs w:val="22"/>
          <w:lang w:eastAsia="en-US"/>
        </w:rPr>
        <w:t>making arrangements</w:t>
      </w:r>
      <w:proofErr w:type="gramEnd"/>
      <w:r w:rsidRPr="00DD627E">
        <w:rPr>
          <w:rFonts w:ascii="Tahoma" w:eastAsiaTheme="minorHAnsi" w:hAnsi="Tahoma" w:cs="Tahoma"/>
          <w:sz w:val="22"/>
          <w:szCs w:val="22"/>
          <w:lang w:eastAsia="en-US"/>
        </w:rPr>
        <w:t xml:space="preserve"> to safeguard and promote the welfare of children.</w:t>
      </w:r>
      <w:r w:rsidRPr="00DD627E">
        <w:rPr>
          <w:rFonts w:ascii="Tahoma" w:eastAsiaTheme="minorHAnsi" w:hAnsi="Tahoma" w:cs="Tahoma"/>
          <w:sz w:val="22"/>
          <w:szCs w:val="22"/>
          <w:lang w:eastAsia="en-US"/>
        </w:rPr>
        <w:br/>
      </w:r>
    </w:p>
    <w:p w14:paraId="75955233" w14:textId="77777777" w:rsidR="00DD627E" w:rsidRPr="00DD627E" w:rsidRDefault="00DD627E" w:rsidP="00DD627E">
      <w:pPr>
        <w:spacing w:after="200" w:line="276" w:lineRule="auto"/>
        <w:ind w:left="1080"/>
        <w:contextualSpacing/>
        <w:rPr>
          <w:rFonts w:ascii="Tahoma" w:eastAsiaTheme="minorHAnsi" w:hAnsi="Tahoma" w:cs="Tahoma"/>
          <w:sz w:val="22"/>
          <w:szCs w:val="22"/>
          <w:lang w:eastAsia="en-US"/>
        </w:rPr>
      </w:pPr>
    </w:p>
    <w:p w14:paraId="52E1AB81"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lastRenderedPageBreak/>
        <w:t>The Local Governing Body has responsibility for:</w:t>
      </w:r>
      <w:r w:rsidRPr="00DD627E">
        <w:rPr>
          <w:rFonts w:ascii="Tahoma" w:eastAsiaTheme="minorHAnsi" w:hAnsi="Tahoma" w:cs="Tahoma"/>
          <w:sz w:val="22"/>
          <w:szCs w:val="22"/>
          <w:lang w:eastAsia="en-US"/>
        </w:rPr>
        <w:br/>
      </w:r>
    </w:p>
    <w:p w14:paraId="367D45E9"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Monitoring the implementation of this policy and all relevant procedures across the school.</w:t>
      </w:r>
    </w:p>
    <w:p w14:paraId="7EEFD182"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Promoting the importance of good attendance through the school’s ethos and policies.</w:t>
      </w:r>
    </w:p>
    <w:p w14:paraId="51456E92"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Arranging attendance training for all relevant staff that is appropriate to their role.</w:t>
      </w:r>
    </w:p>
    <w:p w14:paraId="6FAFCB1A"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Working with the SLT to set goals for attendance and providing support and challenge around delivery against those goals.</w:t>
      </w:r>
    </w:p>
    <w:p w14:paraId="460F8C25"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Regularly reviewing attendance data.</w:t>
      </w:r>
    </w:p>
    <w:p w14:paraId="5D805044"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bookmarkStart w:id="2" w:name="_Hlk147147129"/>
      <w:r w:rsidRPr="00DD627E">
        <w:rPr>
          <w:rFonts w:ascii="Tahoma" w:eastAsiaTheme="minorHAnsi" w:hAnsi="Tahoma" w:cs="Tahoma"/>
          <w:sz w:val="22"/>
          <w:szCs w:val="22"/>
          <w:lang w:eastAsia="en-US"/>
        </w:rPr>
        <w:t>Sharing effective practice on attendance management and improvement across schools.</w:t>
      </w:r>
    </w:p>
    <w:bookmarkEnd w:id="2"/>
    <w:p w14:paraId="1E941EF7"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Ensuring that this policy, as written, does not discriminate on any grounds, including, but not limited to, ethnicity/national origin, culture, religion, gender, disability or sexual orientation.</w:t>
      </w:r>
    </w:p>
    <w:p w14:paraId="3374B08A"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Handling complaints regarding this policy as outlined in the Trust’s Complaints Procedures Policy. </w:t>
      </w:r>
    </w:p>
    <w:p w14:paraId="1EA56A90"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Having regard to KCSIE when </w:t>
      </w:r>
      <w:proofErr w:type="gramStart"/>
      <w:r w:rsidRPr="00DD627E">
        <w:rPr>
          <w:rFonts w:ascii="Tahoma" w:eastAsiaTheme="minorHAnsi" w:hAnsi="Tahoma" w:cs="Tahoma"/>
          <w:sz w:val="22"/>
          <w:szCs w:val="22"/>
          <w:lang w:eastAsia="en-US"/>
        </w:rPr>
        <w:t>making arrangements</w:t>
      </w:r>
      <w:proofErr w:type="gramEnd"/>
      <w:r w:rsidRPr="00DD627E">
        <w:rPr>
          <w:rFonts w:ascii="Tahoma" w:eastAsiaTheme="minorHAnsi" w:hAnsi="Tahoma" w:cs="Tahoma"/>
          <w:sz w:val="22"/>
          <w:szCs w:val="22"/>
          <w:lang w:eastAsia="en-US"/>
        </w:rPr>
        <w:t xml:space="preserve"> to safeguard and promote the welfare of children.</w:t>
      </w:r>
      <w:r w:rsidRPr="00DD627E">
        <w:rPr>
          <w:rFonts w:ascii="Tahoma" w:eastAsiaTheme="minorHAnsi" w:hAnsi="Tahoma" w:cs="Tahoma"/>
          <w:sz w:val="22"/>
          <w:szCs w:val="22"/>
          <w:lang w:eastAsia="en-US"/>
        </w:rPr>
        <w:br/>
      </w:r>
    </w:p>
    <w:p w14:paraId="4AF5D447"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headteacher/head of school is responsible for:</w:t>
      </w:r>
      <w:r w:rsidRPr="00DD627E">
        <w:rPr>
          <w:rFonts w:ascii="Tahoma" w:eastAsiaTheme="minorHAnsi" w:hAnsi="Tahoma" w:cs="Tahoma"/>
          <w:sz w:val="22"/>
          <w:szCs w:val="22"/>
          <w:lang w:eastAsia="en-US"/>
        </w:rPr>
        <w:br/>
      </w:r>
    </w:p>
    <w:p w14:paraId="53DD89F3"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day-to-day implementation and management of this policy and all relevant procedures across the school.</w:t>
      </w:r>
    </w:p>
    <w:p w14:paraId="7502072A"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Ensuring all parents are aware of the school’s attendance expectations and procedures.</w:t>
      </w:r>
    </w:p>
    <w:p w14:paraId="69D9D8E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Ensuring that every pupil has access to full-time education and will act as early as possible to address patterns of absence.</w:t>
      </w:r>
    </w:p>
    <w:p w14:paraId="65641A45"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overall strategic approach to attendance in school.</w:t>
      </w:r>
    </w:p>
    <w:p w14:paraId="4C50B3EA"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Developing a clear vision for improving attendance.</w:t>
      </w:r>
      <w:r w:rsidRPr="00DD627E">
        <w:rPr>
          <w:rFonts w:ascii="Tahoma" w:eastAsiaTheme="minorHAnsi" w:hAnsi="Tahoma" w:cs="Tahoma"/>
          <w:sz w:val="22"/>
          <w:szCs w:val="22"/>
          <w:lang w:eastAsia="en-US"/>
        </w:rPr>
        <w:br/>
      </w:r>
    </w:p>
    <w:p w14:paraId="4F12F298"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Staff are responsible for:</w:t>
      </w:r>
      <w:r w:rsidRPr="00DD627E">
        <w:rPr>
          <w:rFonts w:ascii="Tahoma" w:eastAsiaTheme="minorHAnsi" w:hAnsi="Tahoma" w:cs="Tahoma"/>
          <w:sz w:val="22"/>
          <w:szCs w:val="22"/>
          <w:lang w:eastAsia="en-US"/>
        </w:rPr>
        <w:br/>
      </w:r>
    </w:p>
    <w:p w14:paraId="24F1A236"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Following this policy and ensuring pupils do so too. </w:t>
      </w:r>
    </w:p>
    <w:p w14:paraId="64E8C828"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Ensuring this policy is implemented fairly and consistently.</w:t>
      </w:r>
    </w:p>
    <w:p w14:paraId="51539ED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Modelling good attendance behaviour.</w:t>
      </w:r>
    </w:p>
    <w:p w14:paraId="1002798D"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Using their professional judgement and knowledge of individual pupils to inform decisions as to whether any welfare concerns should be escalated.</w:t>
      </w:r>
    </w:p>
    <w:p w14:paraId="49FDD3F7" w14:textId="77777777" w:rsidR="00DD627E" w:rsidRPr="00C218C3"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Where designated, taking the attendance register at the relevant times during the school day.</w:t>
      </w:r>
      <w:r w:rsidRPr="00DD627E">
        <w:rPr>
          <w:rFonts w:ascii="Tahoma" w:eastAsiaTheme="minorHAnsi" w:hAnsi="Tahoma" w:cs="Tahoma"/>
          <w:sz w:val="22"/>
          <w:szCs w:val="22"/>
          <w:lang w:eastAsia="en-US"/>
        </w:rPr>
        <w:br/>
      </w:r>
    </w:p>
    <w:p w14:paraId="3F1B5571" w14:textId="77777777" w:rsidR="00DD627E" w:rsidRPr="00DD627E" w:rsidRDefault="00DD627E" w:rsidP="00DD627E">
      <w:pPr>
        <w:spacing w:after="200" w:line="276" w:lineRule="auto"/>
        <w:ind w:left="1080"/>
        <w:contextualSpacing/>
        <w:rPr>
          <w:rFonts w:ascii="Tahoma" w:eastAsiaTheme="minorHAnsi" w:hAnsi="Tahoma" w:cs="Tahoma"/>
          <w:sz w:val="22"/>
          <w:szCs w:val="22"/>
          <w:lang w:eastAsia="en-US"/>
        </w:rPr>
      </w:pPr>
    </w:p>
    <w:p w14:paraId="29B977FC" w14:textId="37EF81E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lastRenderedPageBreak/>
        <w:t xml:space="preserve">The </w:t>
      </w:r>
      <w:r w:rsidR="004C481E" w:rsidRPr="004C481E">
        <w:rPr>
          <w:rFonts w:ascii="Tahoma" w:eastAsiaTheme="minorHAnsi" w:hAnsi="Tahoma" w:cs="Tahoma"/>
          <w:sz w:val="22"/>
          <w:szCs w:val="22"/>
          <w:lang w:eastAsia="en-US"/>
        </w:rPr>
        <w:t>Headteacher is also responsible for:</w:t>
      </w:r>
      <w:r w:rsidRPr="00DD627E">
        <w:rPr>
          <w:rFonts w:ascii="Tahoma" w:eastAsiaTheme="minorHAnsi" w:hAnsi="Tahoma" w:cs="Tahoma"/>
          <w:sz w:val="22"/>
          <w:szCs w:val="22"/>
          <w:lang w:eastAsia="en-US"/>
        </w:rPr>
        <w:br/>
      </w:r>
    </w:p>
    <w:p w14:paraId="4B3CBC70"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Monitoring attendance and the impact of interventions.</w:t>
      </w:r>
    </w:p>
    <w:p w14:paraId="7415EFDF"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Analysing attendance data and identifying areas of intervention and improvement.</w:t>
      </w:r>
    </w:p>
    <w:p w14:paraId="08A04064"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Communicating with pupils and parents with regard to attendance.</w:t>
      </w:r>
    </w:p>
    <w:p w14:paraId="06D2F1E8"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Following up on incidents of persistent poor attendance.</w:t>
      </w:r>
    </w:p>
    <w:p w14:paraId="6596FFE2"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Informing the LA of any pupil being deleted from the admission and attendance registers.</w:t>
      </w:r>
      <w:r w:rsidRPr="00DD627E">
        <w:rPr>
          <w:rFonts w:ascii="Tahoma" w:eastAsiaTheme="minorHAnsi" w:hAnsi="Tahoma" w:cs="Tahoma"/>
          <w:sz w:val="22"/>
          <w:szCs w:val="22"/>
          <w:lang w:eastAsia="en-US"/>
        </w:rPr>
        <w:br/>
      </w:r>
    </w:p>
    <w:p w14:paraId="6CE3808D"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Pupils are responsible for:</w:t>
      </w:r>
      <w:r w:rsidRPr="00DD627E">
        <w:rPr>
          <w:rFonts w:ascii="Tahoma" w:eastAsiaTheme="minorHAnsi" w:hAnsi="Tahoma" w:cs="Tahoma"/>
          <w:sz w:val="22"/>
          <w:szCs w:val="22"/>
          <w:lang w:eastAsia="en-US"/>
        </w:rPr>
        <w:br/>
      </w:r>
    </w:p>
    <w:p w14:paraId="6EC7A04C"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Attending their lessons and any agreed activities when at school.</w:t>
      </w:r>
    </w:p>
    <w:p w14:paraId="7B5D8635"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Arriving punctually to lessons when at school.</w:t>
      </w:r>
      <w:r w:rsidRPr="00DD627E">
        <w:rPr>
          <w:rFonts w:ascii="Tahoma" w:eastAsiaTheme="minorHAnsi" w:hAnsi="Tahoma" w:cs="Tahoma"/>
          <w:sz w:val="22"/>
          <w:szCs w:val="22"/>
          <w:lang w:eastAsia="en-US"/>
        </w:rPr>
        <w:br/>
      </w:r>
    </w:p>
    <w:p w14:paraId="4DF2902C"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Parents are responsible for:</w:t>
      </w:r>
      <w:r w:rsidRPr="00DD627E">
        <w:rPr>
          <w:rFonts w:ascii="Tahoma" w:eastAsiaTheme="minorHAnsi" w:hAnsi="Tahoma" w:cs="Tahoma"/>
          <w:sz w:val="22"/>
          <w:szCs w:val="22"/>
          <w:lang w:eastAsia="en-US"/>
        </w:rPr>
        <w:br/>
      </w:r>
    </w:p>
    <w:p w14:paraId="6D91B7A1"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Providing accurate and up-to-date contact details.</w:t>
      </w:r>
    </w:p>
    <w:p w14:paraId="0A3E9EEB"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Providing the school with more than one emergency contact number.</w:t>
      </w:r>
    </w:p>
    <w:p w14:paraId="1F634190"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Updating the school if their details change.</w:t>
      </w:r>
    </w:p>
    <w:p w14:paraId="3DD700E3"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attendance of their children at school.</w:t>
      </w:r>
    </w:p>
    <w:p w14:paraId="7C49DA8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Promoting good attendance with their children.</w:t>
      </w:r>
      <w:r w:rsidRPr="00DD627E">
        <w:rPr>
          <w:rFonts w:ascii="Tahoma" w:eastAsiaTheme="minorHAnsi" w:hAnsi="Tahoma" w:cs="Tahoma"/>
          <w:sz w:val="22"/>
          <w:szCs w:val="22"/>
          <w:lang w:eastAsia="en-US"/>
        </w:rPr>
        <w:br/>
      </w:r>
    </w:p>
    <w:p w14:paraId="38526E7A"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Definitions</w:t>
      </w:r>
      <w:r w:rsidRPr="00DD627E">
        <w:rPr>
          <w:rFonts w:ascii="Tahoma" w:eastAsiaTheme="minorHAnsi" w:hAnsi="Tahoma" w:cs="Tahoma"/>
          <w:sz w:val="22"/>
          <w:szCs w:val="22"/>
          <w:lang w:eastAsia="en-US"/>
        </w:rPr>
        <w:br/>
      </w:r>
    </w:p>
    <w:p w14:paraId="4D64FF95"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following definitions apply for the purposes of this policy:</w:t>
      </w:r>
      <w:r w:rsidRPr="00DD627E">
        <w:rPr>
          <w:rFonts w:ascii="Tahoma" w:eastAsiaTheme="minorHAnsi" w:hAnsi="Tahoma" w:cs="Tahoma"/>
          <w:sz w:val="22"/>
          <w:szCs w:val="22"/>
          <w:lang w:eastAsia="en-US"/>
        </w:rPr>
        <w:br/>
      </w:r>
    </w:p>
    <w:p w14:paraId="36ADD8FC"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Absence</w:t>
      </w:r>
      <w:r w:rsidRPr="00DD627E">
        <w:rPr>
          <w:rFonts w:ascii="Tahoma" w:eastAsiaTheme="minorHAnsi" w:hAnsi="Tahoma" w:cs="Tahoma"/>
          <w:b/>
          <w:bCs/>
          <w:sz w:val="22"/>
          <w:szCs w:val="22"/>
          <w:lang w:eastAsia="en-US"/>
        </w:rPr>
        <w:t>:</w:t>
      </w:r>
      <w:r w:rsidRPr="00DD627E">
        <w:rPr>
          <w:rFonts w:ascii="Tahoma" w:eastAsiaTheme="minorHAnsi" w:hAnsi="Tahoma" w:cs="Tahoma"/>
          <w:sz w:val="22"/>
          <w:szCs w:val="22"/>
          <w:lang w:eastAsia="en-US"/>
        </w:rPr>
        <w:br/>
      </w:r>
    </w:p>
    <w:p w14:paraId="466A1DED"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Arrival at school after the register has closed</w:t>
      </w:r>
    </w:p>
    <w:p w14:paraId="700AF9E4"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Not attending school for any reason</w:t>
      </w:r>
      <w:r w:rsidRPr="00DD627E">
        <w:rPr>
          <w:rFonts w:ascii="Tahoma" w:eastAsiaTheme="minorHAnsi" w:hAnsi="Tahoma" w:cs="Tahoma"/>
          <w:sz w:val="22"/>
          <w:szCs w:val="22"/>
          <w:lang w:eastAsia="en-US"/>
        </w:rPr>
        <w:br/>
      </w:r>
    </w:p>
    <w:p w14:paraId="70219623"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Authorised absence:</w:t>
      </w:r>
      <w:r w:rsidRPr="00DD627E">
        <w:rPr>
          <w:rFonts w:ascii="Tahoma" w:eastAsiaTheme="minorHAnsi" w:hAnsi="Tahoma" w:cs="Tahoma"/>
          <w:sz w:val="22"/>
          <w:szCs w:val="22"/>
          <w:lang w:eastAsia="en-US"/>
        </w:rPr>
        <w:br/>
      </w:r>
    </w:p>
    <w:p w14:paraId="5389B5B9"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An absence for sickness for which the school has granted leave</w:t>
      </w:r>
    </w:p>
    <w:p w14:paraId="650D6188"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Medical or dental appointments which unavoidably fall during school time, for which the school has granted leave</w:t>
      </w:r>
    </w:p>
    <w:p w14:paraId="4D638AC1"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Religious or cultural observances for which the school has granted leave</w:t>
      </w:r>
    </w:p>
    <w:p w14:paraId="7ECEDA9D"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An absence due to a family emergency</w:t>
      </w:r>
      <w:r w:rsidRPr="00DD627E">
        <w:rPr>
          <w:rFonts w:ascii="Tahoma" w:eastAsiaTheme="minorHAnsi" w:hAnsi="Tahoma" w:cs="Tahoma"/>
          <w:sz w:val="22"/>
          <w:szCs w:val="22"/>
          <w:lang w:eastAsia="en-US"/>
        </w:rPr>
        <w:br/>
      </w:r>
    </w:p>
    <w:p w14:paraId="60A5A455"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Unauthorised absence:</w:t>
      </w:r>
      <w:r w:rsidRPr="00DD627E">
        <w:rPr>
          <w:rFonts w:ascii="Tahoma" w:eastAsiaTheme="minorHAnsi" w:hAnsi="Tahoma" w:cs="Tahoma"/>
          <w:sz w:val="22"/>
          <w:szCs w:val="22"/>
          <w:lang w:eastAsia="en-US"/>
        </w:rPr>
        <w:br/>
      </w:r>
    </w:p>
    <w:p w14:paraId="4D9E2EEA"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Parents keeping children off school unnecessarily or without reason</w:t>
      </w:r>
    </w:p>
    <w:p w14:paraId="487A9F46"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lastRenderedPageBreak/>
        <w:t>Truancy before or during the school day</w:t>
      </w:r>
    </w:p>
    <w:p w14:paraId="233D1939"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Absences which have never been properly explained</w:t>
      </w:r>
    </w:p>
    <w:p w14:paraId="79FD5C8C"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Arrival at school after the register has closed</w:t>
      </w:r>
    </w:p>
    <w:p w14:paraId="07D45396"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Absence due to shopping, looking after other children or birthdays</w:t>
      </w:r>
    </w:p>
    <w:p w14:paraId="7797442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Absence due to day trips and holidays in term-time which have not been agreed</w:t>
      </w:r>
    </w:p>
    <w:p w14:paraId="011F9CBD"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Leaving school for no reason during the day</w:t>
      </w:r>
      <w:r w:rsidRPr="00DD627E">
        <w:rPr>
          <w:rFonts w:ascii="Tahoma" w:eastAsiaTheme="minorHAnsi" w:hAnsi="Tahoma" w:cs="Tahoma"/>
          <w:sz w:val="22"/>
          <w:szCs w:val="22"/>
          <w:lang w:eastAsia="en-US"/>
        </w:rPr>
        <w:br/>
      </w:r>
    </w:p>
    <w:p w14:paraId="34CCB43C"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Persistent absence (PA):</w:t>
      </w:r>
      <w:r w:rsidRPr="00DD627E">
        <w:rPr>
          <w:rFonts w:ascii="Tahoma" w:eastAsiaTheme="minorHAnsi" w:hAnsi="Tahoma" w:cs="Tahoma"/>
          <w:sz w:val="22"/>
          <w:szCs w:val="22"/>
          <w:lang w:eastAsia="en-US"/>
        </w:rPr>
        <w:br/>
      </w:r>
    </w:p>
    <w:p w14:paraId="2C2B36C5"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Missing 10 percent or more of schooling across the year for any reason (attendance less than 90%).</w:t>
      </w:r>
      <w:r w:rsidRPr="00DD627E">
        <w:rPr>
          <w:rFonts w:ascii="Tahoma" w:eastAsiaTheme="minorHAnsi" w:hAnsi="Tahoma" w:cs="Tahoma"/>
          <w:sz w:val="22"/>
          <w:szCs w:val="22"/>
          <w:lang w:eastAsia="en-US"/>
        </w:rPr>
        <w:br/>
      </w:r>
    </w:p>
    <w:p w14:paraId="10E0E1CC"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Missing education</w:t>
      </w:r>
      <w:r w:rsidRPr="00DD627E">
        <w:rPr>
          <w:rFonts w:ascii="Tahoma" w:eastAsiaTheme="minorHAnsi" w:hAnsi="Tahoma" w:cs="Tahoma"/>
          <w:sz w:val="22"/>
          <w:szCs w:val="22"/>
          <w:lang w:eastAsia="en-US"/>
        </w:rPr>
        <w:br/>
      </w:r>
    </w:p>
    <w:p w14:paraId="1E43101D"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Not registered at a school and not receiving suitable education in a setting other than a school.</w:t>
      </w:r>
      <w:r w:rsidRPr="00DD627E">
        <w:rPr>
          <w:rFonts w:ascii="Tahoma" w:eastAsiaTheme="minorHAnsi" w:hAnsi="Tahoma" w:cs="Tahoma"/>
          <w:sz w:val="22"/>
          <w:szCs w:val="22"/>
          <w:lang w:eastAsia="en-US"/>
        </w:rPr>
        <w:br/>
      </w:r>
    </w:p>
    <w:p w14:paraId="0DCDDED3"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Attendance expectations</w:t>
      </w:r>
      <w:r w:rsidRPr="00DD627E">
        <w:rPr>
          <w:rFonts w:ascii="Tahoma" w:eastAsiaTheme="minorHAnsi" w:hAnsi="Tahoma" w:cs="Tahoma"/>
          <w:sz w:val="22"/>
          <w:szCs w:val="22"/>
          <w:lang w:eastAsia="en-US"/>
        </w:rPr>
        <w:br/>
      </w:r>
    </w:p>
    <w:p w14:paraId="2DE9FBEA"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Trust and its schools have high expectations for pupils’ attendance and punctuality and ensure that these expectations are communicated regularly to parents and pupils. </w:t>
      </w:r>
      <w:r w:rsidRPr="00DD627E">
        <w:rPr>
          <w:rFonts w:ascii="Tahoma" w:eastAsiaTheme="minorHAnsi" w:hAnsi="Tahoma" w:cs="Tahoma"/>
          <w:sz w:val="22"/>
          <w:szCs w:val="22"/>
          <w:lang w:eastAsia="en-US"/>
        </w:rPr>
        <w:br/>
      </w:r>
    </w:p>
    <w:p w14:paraId="04720522"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Pupils will be expected to attend school punctually every day they are required to be at school, for the full day.</w:t>
      </w:r>
      <w:r w:rsidRPr="00DD627E">
        <w:rPr>
          <w:rFonts w:ascii="Tahoma" w:eastAsiaTheme="minorHAnsi" w:hAnsi="Tahoma" w:cs="Tahoma"/>
          <w:sz w:val="22"/>
          <w:szCs w:val="22"/>
          <w:lang w:eastAsia="en-US"/>
        </w:rPr>
        <w:br/>
      </w:r>
    </w:p>
    <w:p w14:paraId="253B9F44" w14:textId="3F44AF4D"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t xml:space="preserve">The school day starts at </w:t>
      </w:r>
      <w:r w:rsidR="004C481E" w:rsidRPr="004C481E">
        <w:rPr>
          <w:rFonts w:ascii="Tahoma" w:eastAsiaTheme="minorHAnsi" w:hAnsi="Tahoma" w:cs="Tahoma"/>
          <w:sz w:val="22"/>
          <w:szCs w:val="22"/>
          <w:lang w:eastAsia="en-US"/>
        </w:rPr>
        <w:t>8.45am</w:t>
      </w:r>
      <w:r w:rsidRPr="004C481E">
        <w:rPr>
          <w:rFonts w:ascii="Tahoma" w:eastAsiaTheme="minorHAnsi" w:hAnsi="Tahoma" w:cs="Tahoma"/>
          <w:sz w:val="22"/>
          <w:szCs w:val="22"/>
          <w:lang w:eastAsia="en-US"/>
        </w:rPr>
        <w:t xml:space="preserve"> and pupils will be expected to be on the school site by </w:t>
      </w:r>
      <w:r w:rsidR="004C481E" w:rsidRPr="004C481E">
        <w:rPr>
          <w:rFonts w:ascii="Tahoma" w:eastAsiaTheme="minorHAnsi" w:hAnsi="Tahoma" w:cs="Tahoma"/>
          <w:sz w:val="22"/>
          <w:szCs w:val="22"/>
          <w:lang w:eastAsia="en-US"/>
        </w:rPr>
        <w:t>8.40am</w:t>
      </w:r>
      <w:r w:rsidRPr="004C481E">
        <w:rPr>
          <w:rFonts w:ascii="Tahoma" w:eastAsiaTheme="minorHAnsi" w:hAnsi="Tahoma" w:cs="Tahoma"/>
          <w:sz w:val="22"/>
          <w:szCs w:val="22"/>
          <w:lang w:eastAsia="en-US"/>
        </w:rPr>
        <w:t xml:space="preserve"> when the doors open. Pupils will have a morning break at </w:t>
      </w:r>
      <w:r w:rsidR="004C481E" w:rsidRPr="004C481E">
        <w:rPr>
          <w:rFonts w:ascii="Tahoma" w:eastAsiaTheme="minorHAnsi" w:hAnsi="Tahoma" w:cs="Tahoma"/>
          <w:sz w:val="22"/>
          <w:szCs w:val="22"/>
          <w:lang w:eastAsia="en-US"/>
        </w:rPr>
        <w:t>10.15am</w:t>
      </w:r>
      <w:r w:rsidRPr="004C481E">
        <w:rPr>
          <w:rFonts w:ascii="Tahoma" w:eastAsiaTheme="minorHAnsi" w:hAnsi="Tahoma" w:cs="Tahoma"/>
          <w:sz w:val="22"/>
          <w:szCs w:val="22"/>
          <w:lang w:eastAsia="en-US"/>
        </w:rPr>
        <w:t xml:space="preserve"> which will last until </w:t>
      </w:r>
      <w:r w:rsidR="004C481E" w:rsidRPr="004C481E">
        <w:rPr>
          <w:rFonts w:ascii="Tahoma" w:eastAsiaTheme="minorHAnsi" w:hAnsi="Tahoma" w:cs="Tahoma"/>
          <w:sz w:val="22"/>
          <w:szCs w:val="22"/>
          <w:lang w:eastAsia="en-US"/>
        </w:rPr>
        <w:t>10.30am</w:t>
      </w:r>
      <w:r w:rsidRPr="004C481E">
        <w:rPr>
          <w:rFonts w:ascii="Tahoma" w:eastAsiaTheme="minorHAnsi" w:hAnsi="Tahoma" w:cs="Tahoma"/>
          <w:sz w:val="22"/>
          <w:szCs w:val="22"/>
          <w:lang w:eastAsia="en-US"/>
        </w:rPr>
        <w:t xml:space="preserve"> and a lunch break at </w:t>
      </w:r>
      <w:r w:rsidR="004C481E" w:rsidRPr="004C481E">
        <w:rPr>
          <w:rFonts w:ascii="Tahoma" w:eastAsiaTheme="minorHAnsi" w:hAnsi="Tahoma" w:cs="Tahoma"/>
          <w:sz w:val="22"/>
          <w:szCs w:val="22"/>
          <w:lang w:eastAsia="en-US"/>
        </w:rPr>
        <w:t>12pm (12.15pm for KS2)</w:t>
      </w:r>
      <w:r w:rsidRPr="004C481E">
        <w:rPr>
          <w:rFonts w:ascii="Tahoma" w:eastAsiaTheme="minorHAnsi" w:hAnsi="Tahoma" w:cs="Tahoma"/>
          <w:sz w:val="22"/>
          <w:szCs w:val="22"/>
          <w:lang w:eastAsia="en-US"/>
        </w:rPr>
        <w:t xml:space="preserve"> which will last until </w:t>
      </w:r>
      <w:r w:rsidR="004C481E" w:rsidRPr="004C481E">
        <w:rPr>
          <w:rFonts w:ascii="Tahoma" w:eastAsiaTheme="minorHAnsi" w:hAnsi="Tahoma" w:cs="Tahoma"/>
          <w:sz w:val="22"/>
          <w:szCs w:val="22"/>
          <w:lang w:eastAsia="en-US"/>
        </w:rPr>
        <w:t>1pm</w:t>
      </w:r>
      <w:r w:rsidRPr="004C481E">
        <w:rPr>
          <w:rFonts w:ascii="Tahoma" w:eastAsiaTheme="minorHAnsi" w:hAnsi="Tahoma" w:cs="Tahoma"/>
          <w:sz w:val="22"/>
          <w:szCs w:val="22"/>
          <w:lang w:eastAsia="en-US"/>
        </w:rPr>
        <w:t xml:space="preserve"> – pupils will be expected to have returned from each break and be ready to recommence learning at the stated times.</w:t>
      </w:r>
      <w:r w:rsidRPr="00DD627E">
        <w:rPr>
          <w:rFonts w:ascii="Tahoma" w:eastAsiaTheme="minorHAnsi" w:hAnsi="Tahoma" w:cs="Tahoma"/>
          <w:sz w:val="22"/>
          <w:szCs w:val="22"/>
          <w:lang w:eastAsia="en-US"/>
        </w:rPr>
        <w:br/>
      </w:r>
    </w:p>
    <w:p w14:paraId="7B59AE7B"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Registers will be taken as follows through the school day:</w:t>
      </w:r>
      <w:r w:rsidRPr="00DD627E">
        <w:rPr>
          <w:rFonts w:ascii="Tahoma" w:eastAsiaTheme="minorHAnsi" w:hAnsi="Tahoma" w:cs="Tahoma"/>
          <w:sz w:val="22"/>
          <w:szCs w:val="22"/>
          <w:lang w:eastAsia="en-US"/>
        </w:rPr>
        <w:br/>
      </w:r>
    </w:p>
    <w:p w14:paraId="3A87A4C6" w14:textId="20DFCC32"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morning register will be marked </w:t>
      </w:r>
      <w:r w:rsidRPr="004C481E">
        <w:rPr>
          <w:rFonts w:ascii="Tahoma" w:eastAsiaTheme="minorHAnsi" w:hAnsi="Tahoma" w:cs="Tahoma"/>
          <w:sz w:val="22"/>
          <w:szCs w:val="22"/>
          <w:lang w:eastAsia="en-US"/>
        </w:rPr>
        <w:t xml:space="preserve">by </w:t>
      </w:r>
      <w:r w:rsidR="004C481E" w:rsidRPr="004C481E">
        <w:rPr>
          <w:rFonts w:ascii="Tahoma" w:eastAsiaTheme="minorHAnsi" w:hAnsi="Tahoma" w:cs="Tahoma"/>
          <w:sz w:val="22"/>
          <w:szCs w:val="22"/>
          <w:lang w:eastAsia="en-US"/>
        </w:rPr>
        <w:t>9am</w:t>
      </w:r>
      <w:r w:rsidRPr="004C481E">
        <w:rPr>
          <w:rFonts w:ascii="Tahoma" w:eastAsiaTheme="minorHAnsi" w:hAnsi="Tahoma" w:cs="Tahoma"/>
          <w:sz w:val="22"/>
          <w:szCs w:val="22"/>
          <w:lang w:eastAsia="en-US"/>
        </w:rPr>
        <w:t>.</w:t>
      </w:r>
      <w:r w:rsidRPr="00DD627E">
        <w:rPr>
          <w:rFonts w:ascii="Tahoma" w:eastAsiaTheme="minorHAnsi" w:hAnsi="Tahoma" w:cs="Tahoma"/>
          <w:sz w:val="22"/>
          <w:szCs w:val="22"/>
          <w:lang w:eastAsia="en-US"/>
        </w:rPr>
        <w:t xml:space="preserve">  Pupils will receive a late mark if they are not in their classroom by this time. Pupils attending after this time will receive a mark to show that they were on site, but this will count as a late mark.  </w:t>
      </w:r>
    </w:p>
    <w:p w14:paraId="00C91A5F" w14:textId="7EAB0A5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morning register will close at </w:t>
      </w:r>
      <w:r w:rsidR="004C481E" w:rsidRPr="004C481E">
        <w:rPr>
          <w:rFonts w:ascii="Tahoma" w:eastAsiaTheme="minorHAnsi" w:hAnsi="Tahoma" w:cs="Tahoma"/>
          <w:sz w:val="22"/>
          <w:szCs w:val="22"/>
          <w:lang w:eastAsia="en-US"/>
        </w:rPr>
        <w:t>915am.</w:t>
      </w:r>
      <w:r w:rsidRPr="00DD627E">
        <w:rPr>
          <w:rFonts w:ascii="Tahoma" w:eastAsiaTheme="minorHAnsi" w:hAnsi="Tahoma" w:cs="Tahoma"/>
          <w:sz w:val="22"/>
          <w:szCs w:val="22"/>
          <w:lang w:eastAsia="en-US"/>
        </w:rPr>
        <w:t xml:space="preserve"> Pupils will receive a mark of absence if they do not attend school before this time.  </w:t>
      </w:r>
    </w:p>
    <w:p w14:paraId="3E056B34" w14:textId="5001EA36"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afternoon register will be marked by </w:t>
      </w:r>
      <w:r w:rsidR="004C481E" w:rsidRPr="004C481E">
        <w:rPr>
          <w:rFonts w:ascii="Tahoma" w:eastAsiaTheme="minorHAnsi" w:hAnsi="Tahoma" w:cs="Tahoma"/>
          <w:sz w:val="22"/>
          <w:szCs w:val="22"/>
          <w:lang w:eastAsia="en-US"/>
        </w:rPr>
        <w:t>1.15pm</w:t>
      </w:r>
      <w:r w:rsidRPr="004C481E">
        <w:rPr>
          <w:rFonts w:ascii="Tahoma" w:eastAsiaTheme="minorHAnsi" w:hAnsi="Tahoma" w:cs="Tahoma"/>
          <w:sz w:val="22"/>
          <w:szCs w:val="22"/>
          <w:lang w:eastAsia="en-US"/>
        </w:rPr>
        <w:t>.</w:t>
      </w:r>
      <w:r w:rsidRPr="00DD627E">
        <w:rPr>
          <w:rFonts w:ascii="Tahoma" w:eastAsiaTheme="minorHAnsi" w:hAnsi="Tahoma" w:cs="Tahoma"/>
          <w:sz w:val="22"/>
          <w:szCs w:val="22"/>
          <w:lang w:eastAsia="en-US"/>
        </w:rPr>
        <w:t xml:space="preserve"> </w:t>
      </w:r>
    </w:p>
    <w:p w14:paraId="70EE88AC" w14:textId="3EC0D5A3"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afternoon register will close </w:t>
      </w:r>
      <w:r w:rsidRPr="004C481E">
        <w:rPr>
          <w:rFonts w:ascii="Tahoma" w:eastAsiaTheme="minorHAnsi" w:hAnsi="Tahoma" w:cs="Tahoma"/>
          <w:sz w:val="22"/>
          <w:szCs w:val="22"/>
          <w:lang w:eastAsia="en-US"/>
        </w:rPr>
        <w:t xml:space="preserve">at </w:t>
      </w:r>
      <w:r w:rsidR="004C481E" w:rsidRPr="004C481E">
        <w:rPr>
          <w:rFonts w:ascii="Tahoma" w:eastAsiaTheme="minorHAnsi" w:hAnsi="Tahoma" w:cs="Tahoma"/>
          <w:sz w:val="22"/>
          <w:szCs w:val="22"/>
          <w:lang w:eastAsia="en-US"/>
        </w:rPr>
        <w:t>1.15pm.</w:t>
      </w:r>
      <w:r w:rsidRPr="004C481E">
        <w:rPr>
          <w:rFonts w:ascii="Tahoma" w:eastAsiaTheme="minorHAnsi" w:hAnsi="Tahoma" w:cs="Tahoma"/>
          <w:sz w:val="22"/>
          <w:szCs w:val="22"/>
          <w:lang w:eastAsia="en-US"/>
        </w:rPr>
        <w:t xml:space="preserve"> Pupils</w:t>
      </w:r>
      <w:r w:rsidRPr="00DD627E">
        <w:rPr>
          <w:rFonts w:ascii="Tahoma" w:eastAsiaTheme="minorHAnsi" w:hAnsi="Tahoma" w:cs="Tahoma"/>
          <w:sz w:val="22"/>
          <w:szCs w:val="22"/>
          <w:lang w:eastAsia="en-US"/>
        </w:rPr>
        <w:t xml:space="preserve"> will receive a mark of absence if they are not present.</w:t>
      </w:r>
      <w:r w:rsidRPr="00DD627E">
        <w:rPr>
          <w:rFonts w:ascii="Tahoma" w:eastAsiaTheme="minorHAnsi" w:hAnsi="Tahoma" w:cs="Tahoma"/>
          <w:sz w:val="22"/>
          <w:szCs w:val="22"/>
          <w:lang w:eastAsia="en-US"/>
        </w:rPr>
        <w:br/>
      </w:r>
    </w:p>
    <w:p w14:paraId="09FE318A" w14:textId="73E06D43" w:rsidR="00DD627E" w:rsidRPr="004C481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lastRenderedPageBreak/>
        <w:t>Absence Procedures</w:t>
      </w:r>
      <w:r w:rsidRPr="00DD627E">
        <w:rPr>
          <w:rFonts w:ascii="Tahoma" w:eastAsiaTheme="minorHAnsi" w:hAnsi="Tahoma" w:cs="Tahoma"/>
          <w:b/>
          <w:bCs/>
          <w:sz w:val="22"/>
          <w:szCs w:val="22"/>
          <w:lang w:eastAsia="en-US"/>
        </w:rPr>
        <w:t xml:space="preserve"> </w:t>
      </w:r>
      <w:r w:rsidRPr="004C481E">
        <w:rPr>
          <w:rFonts w:ascii="Tahoma" w:eastAsiaTheme="minorHAnsi" w:hAnsi="Tahoma" w:cs="Tahoma"/>
          <w:b/>
          <w:bCs/>
          <w:sz w:val="22"/>
          <w:szCs w:val="22"/>
          <w:lang w:eastAsia="en-US"/>
        </w:rPr>
        <w:br/>
      </w:r>
    </w:p>
    <w:p w14:paraId="77BF22C4" w14:textId="77777777" w:rsidR="00DD627E" w:rsidRPr="004C481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t>Parents will be required to contact the school office via telephone or email before 9:00am on the first day of their child’s absence – they will be expected to provide an explanation for the absence and an estimation of how long the absence will last, e.g. one school day.</w:t>
      </w:r>
      <w:r w:rsidRPr="004C481E">
        <w:rPr>
          <w:rFonts w:ascii="Tahoma" w:eastAsiaTheme="minorHAnsi" w:hAnsi="Tahoma" w:cs="Tahoma"/>
          <w:sz w:val="22"/>
          <w:szCs w:val="22"/>
          <w:lang w:eastAsia="en-US"/>
        </w:rPr>
        <w:br/>
      </w:r>
    </w:p>
    <w:p w14:paraId="7AA5BCC6" w14:textId="542AC5DF" w:rsidR="00DD627E" w:rsidRPr="004C481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t xml:space="preserve">Where a pupil is absent, and their parent has not contacted the school by the close of the morning register to report the absence, administrative staff will contact the parent by telephone call as soon as is practicable on the first day that they do not attend school. If a parent cannot </w:t>
      </w:r>
      <w:r w:rsidR="004C481E" w:rsidRPr="004C481E">
        <w:rPr>
          <w:rFonts w:ascii="Tahoma" w:eastAsiaTheme="minorHAnsi" w:hAnsi="Tahoma" w:cs="Tahoma"/>
          <w:sz w:val="22"/>
          <w:szCs w:val="22"/>
          <w:lang w:eastAsia="en-US"/>
        </w:rPr>
        <w:t>be</w:t>
      </w:r>
      <w:r w:rsidRPr="004C481E">
        <w:rPr>
          <w:rFonts w:ascii="Tahoma" w:eastAsiaTheme="minorHAnsi" w:hAnsi="Tahoma" w:cs="Tahoma"/>
          <w:sz w:val="22"/>
          <w:szCs w:val="22"/>
          <w:lang w:eastAsia="en-US"/>
        </w:rPr>
        <w:t xml:space="preserve"> reached by telephone, the school administrative staff will also try to contact the parent by a text message or email.</w:t>
      </w:r>
      <w:r w:rsidRPr="004C481E">
        <w:rPr>
          <w:rFonts w:ascii="Tahoma" w:eastAsiaTheme="minorHAnsi" w:hAnsi="Tahoma" w:cs="Tahoma"/>
          <w:sz w:val="22"/>
          <w:szCs w:val="22"/>
          <w:lang w:eastAsia="en-US"/>
        </w:rPr>
        <w:br/>
      </w:r>
    </w:p>
    <w:p w14:paraId="4347F6A2" w14:textId="77777777" w:rsidR="00DD627E" w:rsidRPr="004C481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t>The school will always follow up any absences in order to:</w:t>
      </w:r>
      <w:r w:rsidRPr="004C481E">
        <w:rPr>
          <w:rFonts w:ascii="Tahoma" w:eastAsiaTheme="minorHAnsi" w:hAnsi="Tahoma" w:cs="Tahoma"/>
          <w:sz w:val="22"/>
          <w:szCs w:val="22"/>
          <w:lang w:eastAsia="en-US"/>
        </w:rPr>
        <w:br/>
      </w:r>
    </w:p>
    <w:p w14:paraId="3ACD84AF" w14:textId="77777777" w:rsidR="00DD627E" w:rsidRPr="004C481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t>Ascertain the reason for the absence.</w:t>
      </w:r>
    </w:p>
    <w:p w14:paraId="796813A0" w14:textId="77777777" w:rsidR="00DD627E" w:rsidRPr="004C481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t>Ensure the proper safeguarding action is being taken.</w:t>
      </w:r>
    </w:p>
    <w:p w14:paraId="28C5CA1A" w14:textId="77777777" w:rsidR="00DD627E" w:rsidRPr="004C481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t>Identify whether the absence is authorised or not.</w:t>
      </w:r>
    </w:p>
    <w:p w14:paraId="28F82198" w14:textId="1CDCEF4B" w:rsidR="00DD627E" w:rsidRPr="004C481E" w:rsidRDefault="00DD627E" w:rsidP="004C481E">
      <w:pPr>
        <w:numPr>
          <w:ilvl w:val="2"/>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t>Identify the correct code to use to enter the data onto the school census system.</w:t>
      </w:r>
      <w:r w:rsidRPr="004C481E">
        <w:rPr>
          <w:rFonts w:ascii="Tahoma" w:eastAsiaTheme="minorHAnsi" w:hAnsi="Tahoma" w:cs="Tahoma"/>
          <w:sz w:val="22"/>
          <w:szCs w:val="22"/>
          <w:lang w:eastAsia="en-US"/>
        </w:rPr>
        <w:br/>
      </w:r>
    </w:p>
    <w:p w14:paraId="522D8D46" w14:textId="77777777" w:rsidR="00DD627E" w:rsidRPr="004C481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t>The school will not request medical evidence in most circumstances where a pupil is absent due to illness; however, the school reserves the right to request supporting evidence where there is genuine and reasonable doubt about the authenticity of the illness.</w:t>
      </w:r>
      <w:r w:rsidRPr="004C481E">
        <w:rPr>
          <w:rFonts w:ascii="Tahoma" w:eastAsiaTheme="minorHAnsi" w:hAnsi="Tahoma" w:cs="Tahoma"/>
          <w:sz w:val="22"/>
          <w:szCs w:val="22"/>
          <w:lang w:eastAsia="en-US"/>
        </w:rPr>
        <w:br/>
      </w:r>
    </w:p>
    <w:p w14:paraId="38919417" w14:textId="7115012F" w:rsidR="00DD627E" w:rsidRPr="004C481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4C481E">
        <w:rPr>
          <w:rFonts w:ascii="Tahoma" w:eastAsiaTheme="minorHAnsi" w:hAnsi="Tahoma" w:cs="Tahoma"/>
          <w:sz w:val="22"/>
          <w:szCs w:val="22"/>
          <w:lang w:eastAsia="en-US"/>
        </w:rPr>
        <w:t>In the case of persistent absences (or when attendance is close to 90%</w:t>
      </w:r>
      <w:r w:rsidR="004C481E" w:rsidRPr="004C481E">
        <w:rPr>
          <w:rFonts w:ascii="Tahoma" w:eastAsiaTheme="minorHAnsi" w:hAnsi="Tahoma" w:cs="Tahoma"/>
          <w:sz w:val="22"/>
          <w:szCs w:val="22"/>
          <w:lang w:eastAsia="en-US"/>
        </w:rPr>
        <w:t xml:space="preserve"> and is a cause for concern</w:t>
      </w:r>
      <w:r w:rsidRPr="004C481E">
        <w:rPr>
          <w:rFonts w:ascii="Tahoma" w:eastAsiaTheme="minorHAnsi" w:hAnsi="Tahoma" w:cs="Tahoma"/>
          <w:sz w:val="22"/>
          <w:szCs w:val="22"/>
          <w:lang w:eastAsia="en-US"/>
        </w:rPr>
        <w:t>), arrangements will be made for parents to speak to the class teacher</w:t>
      </w:r>
      <w:r w:rsidR="004C481E" w:rsidRPr="004C481E">
        <w:rPr>
          <w:rFonts w:ascii="Tahoma" w:eastAsiaTheme="minorHAnsi" w:hAnsi="Tahoma" w:cs="Tahoma"/>
          <w:sz w:val="22"/>
          <w:szCs w:val="22"/>
          <w:lang w:eastAsia="en-US"/>
        </w:rPr>
        <w:t xml:space="preserve"> </w:t>
      </w:r>
      <w:r w:rsidRPr="004C481E">
        <w:rPr>
          <w:rFonts w:ascii="Tahoma" w:eastAsiaTheme="minorHAnsi" w:hAnsi="Tahoma" w:cs="Tahoma"/>
          <w:sz w:val="22"/>
          <w:szCs w:val="22"/>
          <w:lang w:eastAsia="en-US"/>
        </w:rPr>
        <w:t xml:space="preserve">in the first instance. The class teacher and parents will discuss the reasons for absences and next steps to improve attendance.  </w:t>
      </w:r>
      <w:r w:rsidR="004C481E" w:rsidRPr="004C481E">
        <w:rPr>
          <w:rFonts w:ascii="Tahoma" w:eastAsiaTheme="minorHAnsi" w:hAnsi="Tahoma" w:cs="Tahoma"/>
          <w:sz w:val="22"/>
          <w:szCs w:val="22"/>
          <w:lang w:eastAsia="en-US"/>
        </w:rPr>
        <w:t xml:space="preserve">The school will work in partnership with the parent to support the child’s attendance. </w:t>
      </w:r>
      <w:r w:rsidRPr="004C481E">
        <w:rPr>
          <w:rFonts w:ascii="Tahoma" w:eastAsiaTheme="minorHAnsi" w:hAnsi="Tahoma" w:cs="Tahoma"/>
          <w:sz w:val="22"/>
          <w:szCs w:val="22"/>
          <w:lang w:eastAsia="en-US"/>
        </w:rPr>
        <w:t>The school will inform the LA, on a termly basis of any child missing out on education.</w:t>
      </w:r>
      <w:r w:rsidRPr="004C481E">
        <w:rPr>
          <w:rFonts w:ascii="Tahoma" w:eastAsiaTheme="minorHAnsi" w:hAnsi="Tahoma" w:cs="Tahoma"/>
          <w:sz w:val="22"/>
          <w:szCs w:val="22"/>
          <w:lang w:eastAsia="en-US"/>
        </w:rPr>
        <w:br/>
      </w:r>
    </w:p>
    <w:p w14:paraId="75843F86" w14:textId="068BD7DC" w:rsidR="007A0610"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7A0610">
        <w:rPr>
          <w:rFonts w:ascii="Tahoma" w:eastAsiaTheme="minorHAnsi" w:hAnsi="Tahoma" w:cs="Tahoma"/>
          <w:sz w:val="22"/>
          <w:szCs w:val="22"/>
          <w:lang w:eastAsia="en-US"/>
        </w:rPr>
        <w:t>If a pupil’s attendance drops below 85 percent, a formal meeting will be arranged with the pupil’s parent.</w:t>
      </w:r>
    </w:p>
    <w:p w14:paraId="3DE4BB89" w14:textId="77777777" w:rsidR="007A0610" w:rsidRDefault="007A0610" w:rsidP="007A0610">
      <w:pPr>
        <w:spacing w:after="200" w:line="276" w:lineRule="auto"/>
        <w:ind w:left="792"/>
        <w:contextualSpacing/>
        <w:rPr>
          <w:rFonts w:ascii="Tahoma" w:eastAsiaTheme="minorHAnsi" w:hAnsi="Tahoma" w:cs="Tahoma"/>
          <w:sz w:val="22"/>
          <w:szCs w:val="22"/>
          <w:lang w:eastAsia="en-US"/>
        </w:rPr>
      </w:pPr>
      <w:bookmarkStart w:id="3" w:name="_GoBack"/>
      <w:bookmarkEnd w:id="3"/>
    </w:p>
    <w:p w14:paraId="58EDA862" w14:textId="1D70AC39" w:rsidR="004C481E" w:rsidRPr="007A0610" w:rsidRDefault="00DD627E" w:rsidP="007A0610">
      <w:pPr>
        <w:numPr>
          <w:ilvl w:val="1"/>
          <w:numId w:val="10"/>
        </w:numPr>
        <w:spacing w:after="200" w:line="276" w:lineRule="auto"/>
        <w:contextualSpacing/>
        <w:rPr>
          <w:rFonts w:ascii="Tahoma" w:eastAsiaTheme="minorHAnsi" w:hAnsi="Tahoma" w:cs="Tahoma"/>
          <w:sz w:val="22"/>
          <w:szCs w:val="22"/>
          <w:lang w:eastAsia="en-US"/>
        </w:rPr>
      </w:pPr>
      <w:r w:rsidRPr="007A0610">
        <w:rPr>
          <w:rFonts w:ascii="Tahoma" w:eastAsiaTheme="minorHAnsi" w:hAnsi="Tahoma" w:cs="Tahoma"/>
          <w:sz w:val="22"/>
          <w:szCs w:val="22"/>
          <w:lang w:eastAsia="en-US"/>
        </w:rPr>
        <w:t>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14:paraId="2C23DC7A" w14:textId="03CC8A98" w:rsidR="00DD627E" w:rsidRPr="00DD627E" w:rsidRDefault="00DD627E" w:rsidP="004C481E">
      <w:pPr>
        <w:spacing w:after="200" w:line="276" w:lineRule="auto"/>
        <w:ind w:left="792"/>
        <w:contextualSpacing/>
        <w:rPr>
          <w:rFonts w:ascii="Tahoma" w:eastAsiaTheme="minorHAnsi" w:hAnsi="Tahoma" w:cs="Tahoma"/>
          <w:sz w:val="22"/>
          <w:szCs w:val="22"/>
          <w:highlight w:val="yellow"/>
          <w:lang w:eastAsia="en-US"/>
        </w:rPr>
      </w:pPr>
      <w:r w:rsidRPr="00DD627E">
        <w:rPr>
          <w:rFonts w:ascii="Tahoma" w:eastAsiaTheme="minorHAnsi" w:hAnsi="Tahoma" w:cs="Tahoma"/>
          <w:sz w:val="22"/>
          <w:szCs w:val="22"/>
          <w:highlight w:val="yellow"/>
          <w:lang w:eastAsia="en-US"/>
        </w:rPr>
        <w:br/>
      </w:r>
    </w:p>
    <w:p w14:paraId="76CDEF49"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lastRenderedPageBreak/>
        <w:t>Attendance Register</w:t>
      </w:r>
      <w:r w:rsidRPr="00DD627E">
        <w:rPr>
          <w:rFonts w:ascii="Tahoma" w:eastAsiaTheme="minorHAnsi" w:hAnsi="Tahoma" w:cs="Tahoma"/>
          <w:sz w:val="22"/>
          <w:szCs w:val="22"/>
          <w:lang w:eastAsia="en-US"/>
        </w:rPr>
        <w:br/>
      </w:r>
    </w:p>
    <w:p w14:paraId="5561C1D9" w14:textId="43C7C4A3" w:rsidR="00DD627E" w:rsidRPr="00AF13B8"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AF13B8">
        <w:rPr>
          <w:rFonts w:ascii="Tahoma" w:eastAsiaTheme="minorHAnsi" w:hAnsi="Tahoma" w:cs="Tahoma"/>
          <w:sz w:val="22"/>
          <w:szCs w:val="22"/>
          <w:lang w:eastAsia="en-US"/>
        </w:rPr>
        <w:t xml:space="preserve">The school uses </w:t>
      </w:r>
      <w:r w:rsidR="00AF13B8" w:rsidRPr="00AF13B8">
        <w:rPr>
          <w:rFonts w:ascii="Tahoma" w:eastAsiaTheme="minorHAnsi" w:hAnsi="Tahoma" w:cs="Tahoma"/>
          <w:sz w:val="22"/>
          <w:szCs w:val="22"/>
          <w:lang w:eastAsia="en-US"/>
        </w:rPr>
        <w:t>eSchools</w:t>
      </w:r>
      <w:r w:rsidRPr="00AF13B8">
        <w:rPr>
          <w:rFonts w:ascii="Tahoma" w:eastAsiaTheme="minorHAnsi" w:hAnsi="Tahoma" w:cs="Tahoma"/>
          <w:sz w:val="22"/>
          <w:szCs w:val="22"/>
          <w:lang w:eastAsia="en-US"/>
        </w:rPr>
        <w:t xml:space="preserve"> to record attendance and SIMS to monitor attendance to ensure that attendance can be easily analysed and shared with the appropriate authorities.</w:t>
      </w:r>
      <w:r w:rsidRPr="00AF13B8">
        <w:rPr>
          <w:rFonts w:ascii="Tahoma" w:eastAsiaTheme="minorHAnsi" w:hAnsi="Tahoma" w:cs="Tahoma"/>
          <w:sz w:val="22"/>
          <w:szCs w:val="22"/>
          <w:lang w:eastAsia="en-US"/>
        </w:rPr>
        <w:br/>
      </w:r>
    </w:p>
    <w:p w14:paraId="22568544" w14:textId="7AFF66F7" w:rsidR="00DD627E" w:rsidRPr="00AF13B8"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AF13B8">
        <w:rPr>
          <w:rFonts w:ascii="Tahoma" w:eastAsiaTheme="minorHAnsi" w:hAnsi="Tahoma" w:cs="Tahoma"/>
          <w:sz w:val="22"/>
          <w:szCs w:val="22"/>
          <w:lang w:eastAsia="en-US"/>
        </w:rPr>
        <w:t>Designated staff members will take the attendance register at the start of each school day</w:t>
      </w:r>
      <w:r w:rsidR="00AF13B8" w:rsidRPr="00AF13B8">
        <w:rPr>
          <w:rFonts w:ascii="Tahoma" w:eastAsiaTheme="minorHAnsi" w:hAnsi="Tahoma" w:cs="Tahoma"/>
          <w:sz w:val="22"/>
          <w:szCs w:val="22"/>
          <w:lang w:eastAsia="en-US"/>
        </w:rPr>
        <w:t xml:space="preserve"> </w:t>
      </w:r>
      <w:r w:rsidRPr="00AF13B8">
        <w:rPr>
          <w:rFonts w:ascii="Tahoma" w:eastAsiaTheme="minorHAnsi" w:hAnsi="Tahoma" w:cs="Tahoma"/>
          <w:sz w:val="22"/>
          <w:szCs w:val="22"/>
          <w:lang w:eastAsia="en-US"/>
        </w:rPr>
        <w:t>and at the start of the afternoon session. This register will record whether pupils are:</w:t>
      </w:r>
      <w:r w:rsidRPr="00AF13B8">
        <w:rPr>
          <w:rFonts w:ascii="Tahoma" w:eastAsiaTheme="minorHAnsi" w:hAnsi="Tahoma" w:cs="Tahoma"/>
          <w:sz w:val="22"/>
          <w:szCs w:val="22"/>
          <w:lang w:eastAsia="en-US"/>
        </w:rPr>
        <w:br/>
      </w:r>
    </w:p>
    <w:p w14:paraId="6C43369A" w14:textId="77777777" w:rsidR="00DD627E" w:rsidRPr="00AF13B8"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AF13B8">
        <w:rPr>
          <w:rFonts w:ascii="Tahoma" w:eastAsiaTheme="minorHAnsi" w:hAnsi="Tahoma" w:cs="Tahoma"/>
          <w:sz w:val="22"/>
          <w:szCs w:val="22"/>
          <w:lang w:eastAsia="en-US"/>
        </w:rPr>
        <w:t>Present.</w:t>
      </w:r>
    </w:p>
    <w:p w14:paraId="699294EC" w14:textId="77777777" w:rsidR="00DD627E" w:rsidRPr="00AF13B8"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AF13B8">
        <w:rPr>
          <w:rFonts w:ascii="Tahoma" w:eastAsiaTheme="minorHAnsi" w:hAnsi="Tahoma" w:cs="Tahoma"/>
          <w:sz w:val="22"/>
          <w:szCs w:val="22"/>
          <w:lang w:eastAsia="en-US"/>
        </w:rPr>
        <w:t>Absent.</w:t>
      </w:r>
    </w:p>
    <w:p w14:paraId="37681FFD" w14:textId="77777777" w:rsidR="00DD627E" w:rsidRPr="00AF13B8"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AF13B8">
        <w:rPr>
          <w:rFonts w:ascii="Tahoma" w:eastAsiaTheme="minorHAnsi" w:hAnsi="Tahoma" w:cs="Tahoma"/>
          <w:sz w:val="22"/>
          <w:szCs w:val="22"/>
          <w:lang w:eastAsia="en-US"/>
        </w:rPr>
        <w:t>Attending an approved educational visit.</w:t>
      </w:r>
    </w:p>
    <w:p w14:paraId="30A00939"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AF13B8">
        <w:rPr>
          <w:rFonts w:ascii="Tahoma" w:eastAsiaTheme="minorHAnsi" w:hAnsi="Tahoma" w:cs="Tahoma"/>
          <w:sz w:val="22"/>
          <w:szCs w:val="22"/>
          <w:lang w:eastAsia="en-US"/>
        </w:rPr>
        <w:t>Unable to attend due to exceptional circumstances</w:t>
      </w:r>
      <w:r w:rsidRPr="00DD627E">
        <w:rPr>
          <w:rFonts w:ascii="Tahoma" w:eastAsiaTheme="minorHAnsi" w:hAnsi="Tahoma" w:cs="Tahoma"/>
          <w:sz w:val="22"/>
          <w:szCs w:val="22"/>
          <w:lang w:eastAsia="en-US"/>
        </w:rPr>
        <w:t>.</w:t>
      </w:r>
      <w:r w:rsidRPr="00DD627E">
        <w:rPr>
          <w:rFonts w:ascii="Tahoma" w:eastAsiaTheme="minorHAnsi" w:hAnsi="Tahoma" w:cs="Tahoma"/>
          <w:sz w:val="22"/>
          <w:szCs w:val="22"/>
          <w:lang w:eastAsia="en-US"/>
        </w:rPr>
        <w:br/>
      </w:r>
    </w:p>
    <w:p w14:paraId="068EA128"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will use the national attendance codes to ensure attendance and absence are monitored and recorded in a consistent way. The following codes will be used:</w:t>
      </w:r>
      <w:r w:rsidRPr="00DD627E">
        <w:rPr>
          <w:rFonts w:ascii="Tahoma" w:eastAsiaTheme="minorHAnsi" w:hAnsi="Tahoma" w:cs="Tahoma"/>
          <w:sz w:val="22"/>
          <w:szCs w:val="22"/>
          <w:lang w:eastAsia="en-US"/>
        </w:rPr>
        <w:br/>
      </w:r>
    </w:p>
    <w:p w14:paraId="28C94004"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 Present in the morning</w:t>
      </w:r>
    </w:p>
    <w:p w14:paraId="4BA9B40B"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 Present in the afternoon</w:t>
      </w:r>
    </w:p>
    <w:p w14:paraId="486CD4A0"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L = Late arrival before the register has closed</w:t>
      </w:r>
    </w:p>
    <w:p w14:paraId="1225D4AC"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 = Leave of absence granted by the school</w:t>
      </w:r>
    </w:p>
    <w:p w14:paraId="505C7618"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 = Excluded but no alternative provision made</w:t>
      </w:r>
    </w:p>
    <w:p w14:paraId="062B459F"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H = Authorised holiday</w:t>
      </w:r>
    </w:p>
    <w:p w14:paraId="451AA281"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 = Illness</w:t>
      </w:r>
    </w:p>
    <w:p w14:paraId="29D8FC1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 = Medical or dental appointments</w:t>
      </w:r>
    </w:p>
    <w:p w14:paraId="044CC8CB"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R = Religious observance</w:t>
      </w:r>
    </w:p>
    <w:p w14:paraId="10BFC893"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B = Off-site education activity</w:t>
      </w:r>
    </w:p>
    <w:p w14:paraId="287E650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G = Unauthorised holiday</w:t>
      </w:r>
    </w:p>
    <w:p w14:paraId="13F77FAA"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O = Unauthorised absence</w:t>
      </w:r>
    </w:p>
    <w:p w14:paraId="18E94B5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U = Arrived after registration closed</w:t>
      </w:r>
    </w:p>
    <w:p w14:paraId="48FD07E0"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N = Reason not yet provided</w:t>
      </w:r>
    </w:p>
    <w:p w14:paraId="2E23F517"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X = Not required to be in school</w:t>
      </w:r>
    </w:p>
    <w:p w14:paraId="347E4F98"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 = Gypsy, Roma and Traveller absence</w:t>
      </w:r>
    </w:p>
    <w:p w14:paraId="6CC044B2"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V = Educational visit or trip</w:t>
      </w:r>
    </w:p>
    <w:p w14:paraId="27184FA2"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 = Participating in a supervised sporting activity</w:t>
      </w:r>
    </w:p>
    <w:p w14:paraId="6AB3D423"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D = Dual registered – at another educational establishment</w:t>
      </w:r>
    </w:p>
    <w:p w14:paraId="0FDE3E33"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Y = Exceptional circumstances</w:t>
      </w:r>
    </w:p>
    <w:p w14:paraId="5C04EB30"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Z = Pupil not on admission register</w:t>
      </w:r>
      <w:r w:rsidRPr="00DD627E">
        <w:rPr>
          <w:rFonts w:ascii="Tahoma" w:eastAsiaTheme="minorHAnsi" w:hAnsi="Tahoma" w:cs="Tahoma"/>
          <w:sz w:val="22"/>
          <w:szCs w:val="22"/>
          <w:lang w:eastAsia="en-US"/>
        </w:rPr>
        <w:br/>
      </w:r>
    </w:p>
    <w:p w14:paraId="43BF8746"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When the school has planned in advance to be fully or partially closed, the code ‘#’ will be used for the relevant pupils who are absent. This code will also be used to record </w:t>
      </w:r>
      <w:r w:rsidRPr="00DD627E">
        <w:rPr>
          <w:rFonts w:ascii="Tahoma" w:eastAsiaTheme="minorHAnsi" w:hAnsi="Tahoma" w:cs="Tahoma"/>
          <w:sz w:val="22"/>
          <w:szCs w:val="22"/>
          <w:lang w:eastAsia="en-US"/>
        </w:rPr>
        <w:lastRenderedPageBreak/>
        <w:t>year groups who are not due to attend because the school has set different term dates for different years, e.g. induction days.</w:t>
      </w:r>
      <w:r w:rsidRPr="00DD627E">
        <w:rPr>
          <w:rFonts w:ascii="Tahoma" w:eastAsiaTheme="minorHAnsi" w:hAnsi="Tahoma" w:cs="Tahoma"/>
          <w:sz w:val="22"/>
          <w:szCs w:val="22"/>
          <w:lang w:eastAsia="en-US"/>
        </w:rPr>
        <w:br/>
      </w:r>
    </w:p>
    <w:p w14:paraId="25B5656B"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Pupils who are absent from school but are receiving remote education for any reason will be marked as absent in the register.</w:t>
      </w:r>
      <w:r w:rsidRPr="00DD627E">
        <w:rPr>
          <w:rFonts w:ascii="Tahoma" w:eastAsiaTheme="minorHAnsi" w:hAnsi="Tahoma" w:cs="Tahoma"/>
          <w:sz w:val="22"/>
          <w:szCs w:val="22"/>
          <w:lang w:eastAsia="en-US"/>
        </w:rPr>
        <w:br/>
      </w:r>
    </w:p>
    <w:p w14:paraId="3B007D4F"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All amendments made to the attendance register will include the original entry, the amended entry, the reason for the amendment, the date of amendment and the name and role of the person who made the amendment.</w:t>
      </w:r>
      <w:r w:rsidRPr="00DD627E">
        <w:rPr>
          <w:rFonts w:ascii="Tahoma" w:eastAsiaTheme="minorHAnsi" w:hAnsi="Tahoma" w:cs="Tahoma"/>
          <w:sz w:val="22"/>
          <w:szCs w:val="22"/>
          <w:lang w:eastAsia="en-US"/>
        </w:rPr>
        <w:br/>
      </w:r>
    </w:p>
    <w:p w14:paraId="1CD40576"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Every entry received into the attendance register will be preserved for three years.</w:t>
      </w:r>
      <w:r w:rsidRPr="00DD627E">
        <w:rPr>
          <w:rFonts w:ascii="Tahoma" w:eastAsiaTheme="minorHAnsi" w:hAnsi="Tahoma" w:cs="Tahoma"/>
          <w:sz w:val="22"/>
          <w:szCs w:val="22"/>
          <w:lang w:eastAsia="en-US"/>
        </w:rPr>
        <w:br/>
      </w:r>
    </w:p>
    <w:p w14:paraId="0CE23778"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Authorising Parental Absence Requests</w:t>
      </w:r>
      <w:r w:rsidRPr="00DD627E">
        <w:rPr>
          <w:rFonts w:ascii="Tahoma" w:eastAsiaTheme="minorHAnsi" w:hAnsi="Tahoma" w:cs="Tahoma"/>
          <w:sz w:val="22"/>
          <w:szCs w:val="22"/>
          <w:lang w:eastAsia="en-US"/>
        </w:rPr>
        <w:br/>
      </w:r>
    </w:p>
    <w:p w14:paraId="5D76A187"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Parents will be required to request certain types of absence in advance. All requests for absence will be handled by the headteacher/head of school – the decision to grant or refuse the request will be at the sole discretion of the headteacher/head of school, taking the best interests of the pupil and the impact on the pupil’s education into account. The headteacher/head of school’s decision is not subject to appeal; however, the school will be sympathetic to requests for legitimate absence by parents.</w:t>
      </w:r>
      <w:r w:rsidRPr="00DD627E">
        <w:rPr>
          <w:rFonts w:ascii="Tahoma" w:eastAsiaTheme="minorHAnsi" w:hAnsi="Tahoma" w:cs="Tahoma"/>
          <w:sz w:val="22"/>
          <w:szCs w:val="22"/>
          <w:lang w:eastAsia="en-US"/>
        </w:rPr>
        <w:br/>
      </w:r>
    </w:p>
    <w:p w14:paraId="2B1F94F5" w14:textId="77777777" w:rsidR="00DD627E" w:rsidRPr="00DD627E" w:rsidRDefault="00DD627E" w:rsidP="00DD627E">
      <w:pPr>
        <w:numPr>
          <w:ilvl w:val="1"/>
          <w:numId w:val="10"/>
        </w:numPr>
        <w:spacing w:after="200" w:line="276" w:lineRule="auto"/>
        <w:ind w:left="720"/>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Leave of absence</w:t>
      </w:r>
    </w:p>
    <w:p w14:paraId="75A23778" w14:textId="77777777" w:rsidR="00DD627E" w:rsidRPr="00DD627E" w:rsidRDefault="00DD627E" w:rsidP="00DD627E">
      <w:pPr>
        <w:ind w:left="720"/>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school will only grant a pupil a leave of absence in exceptional circumstances. In order to have requests for a leave of absence considered, the school will expect parents to complete a Leave of Absence form at least two weeks prior to the proposed start date of the leave of absence, providing the reason for the proposed absence and the dates during which the absence would be expected to occur. This leave of absence form will also include the child’s current attendance (this will be completed by the school).  </w:t>
      </w:r>
      <w:r w:rsidRPr="00DD627E">
        <w:rPr>
          <w:rFonts w:ascii="Tahoma" w:eastAsiaTheme="minorHAnsi" w:hAnsi="Tahoma" w:cs="Tahoma"/>
          <w:sz w:val="22"/>
          <w:szCs w:val="22"/>
          <w:lang w:eastAsia="en-US"/>
        </w:rPr>
        <w:br/>
      </w:r>
      <w:r w:rsidRPr="00DD627E">
        <w:rPr>
          <w:rFonts w:ascii="Tahoma" w:eastAsiaTheme="minorHAnsi" w:hAnsi="Tahoma" w:cs="Tahoma"/>
          <w:sz w:val="22"/>
          <w:szCs w:val="22"/>
          <w:lang w:eastAsia="en-US"/>
        </w:rPr>
        <w:br/>
        <w:t xml:space="preserve">Any legitimate requests for leave during term time will be considered on an individual basis and the pupil’s previous attendance record will be </w:t>
      </w:r>
      <w:proofErr w:type="gramStart"/>
      <w:r w:rsidRPr="00DD627E">
        <w:rPr>
          <w:rFonts w:ascii="Tahoma" w:eastAsiaTheme="minorHAnsi" w:hAnsi="Tahoma" w:cs="Tahoma"/>
          <w:sz w:val="22"/>
          <w:szCs w:val="22"/>
          <w:lang w:eastAsia="en-US"/>
        </w:rPr>
        <w:t>taken into account</w:t>
      </w:r>
      <w:proofErr w:type="gramEnd"/>
      <w:r w:rsidRPr="00DD627E">
        <w:rPr>
          <w:rFonts w:ascii="Tahoma" w:eastAsiaTheme="minorHAnsi" w:hAnsi="Tahoma" w:cs="Tahoma"/>
          <w:sz w:val="22"/>
          <w:szCs w:val="22"/>
          <w:lang w:eastAsia="en-US"/>
        </w:rPr>
        <w:t>. Where the absence is granted, the headteacher/head of school will determine the length of time that the pupil can be away from school. The school is not likely to grant leaves of absence for the purposes of family holidays.  Requests for leave will not be granted in the following circumstances:</w:t>
      </w:r>
      <w:r w:rsidRPr="00DD627E">
        <w:rPr>
          <w:rFonts w:ascii="Tahoma" w:eastAsiaTheme="minorHAnsi" w:hAnsi="Tahoma" w:cs="Tahoma"/>
          <w:sz w:val="22"/>
          <w:szCs w:val="22"/>
          <w:lang w:eastAsia="en-US"/>
        </w:rPr>
        <w:br/>
      </w:r>
    </w:p>
    <w:p w14:paraId="6B36E6D6"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Immediately before and during statutory assessment periods</w:t>
      </w:r>
    </w:p>
    <w:p w14:paraId="34427D7B"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When a pupil’s attendance record shows any unauthorised absence</w:t>
      </w:r>
    </w:p>
    <w:p w14:paraId="75D49426"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Where a pupil’s authorised absence record is already above 10 percent for any reason (i.e. the child’s attendance is already below 90% and deemed persistent absence).</w:t>
      </w:r>
      <w:r w:rsidRPr="00DD627E">
        <w:rPr>
          <w:rFonts w:ascii="Tahoma" w:eastAsiaTheme="minorHAnsi" w:hAnsi="Tahoma" w:cs="Tahoma"/>
          <w:sz w:val="22"/>
          <w:szCs w:val="22"/>
          <w:lang w:eastAsia="en-US"/>
        </w:rPr>
        <w:br/>
      </w:r>
    </w:p>
    <w:p w14:paraId="7744660B" w14:textId="77777777" w:rsidR="00DD627E" w:rsidRPr="00DD627E" w:rsidRDefault="00DD627E" w:rsidP="00DD627E">
      <w:pPr>
        <w:ind w:left="720"/>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If term-time leave is not granted, taking a pupil out of school will be recorded as an unauthorised absence and may result in sanctions, such as a penalty notice. The school </w:t>
      </w:r>
      <w:r w:rsidRPr="00DD627E">
        <w:rPr>
          <w:rFonts w:ascii="Tahoma" w:eastAsiaTheme="minorHAnsi" w:hAnsi="Tahoma" w:cs="Tahoma"/>
          <w:sz w:val="22"/>
          <w:szCs w:val="22"/>
          <w:lang w:eastAsia="en-US"/>
        </w:rPr>
        <w:lastRenderedPageBreak/>
        <w:t>cannot grant leaves of absence retrospectively; therefore, any absences that were not approved by the school in advance will be marked as unauthorised.  After a leave of absence form is completed, the headteacher/head of school will meet with the parent to discuss the reason for the leave of absence and whether this has been authorised or will be an unauthorised absence.</w:t>
      </w:r>
      <w:r w:rsidRPr="00DD627E">
        <w:rPr>
          <w:rFonts w:ascii="Tahoma" w:eastAsiaTheme="minorHAnsi" w:hAnsi="Tahoma" w:cs="Tahoma"/>
          <w:sz w:val="22"/>
          <w:szCs w:val="22"/>
          <w:lang w:eastAsia="en-US"/>
        </w:rPr>
        <w:br/>
      </w:r>
    </w:p>
    <w:p w14:paraId="160BB819"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Illness and healthcare appointments</w:t>
      </w:r>
      <w:r w:rsidRPr="00DD627E">
        <w:rPr>
          <w:rFonts w:ascii="Tahoma" w:eastAsiaTheme="minorHAnsi" w:hAnsi="Tahoma" w:cs="Tahoma"/>
          <w:sz w:val="22"/>
          <w:szCs w:val="22"/>
          <w:lang w:eastAsia="en-US"/>
        </w:rPr>
        <w:br/>
      </w:r>
    </w:p>
    <w:p w14:paraId="5AA2538C" w14:textId="77777777" w:rsidR="00DD627E" w:rsidRPr="00DD627E" w:rsidRDefault="00DD627E" w:rsidP="00DD627E">
      <w:pPr>
        <w:ind w:left="720"/>
        <w:rPr>
          <w:rFonts w:ascii="Tahoma" w:eastAsiaTheme="minorHAnsi" w:hAnsi="Tahoma" w:cs="Tahoma"/>
          <w:sz w:val="22"/>
          <w:szCs w:val="22"/>
          <w:lang w:eastAsia="en-US"/>
        </w:rPr>
      </w:pPr>
      <w:r w:rsidRPr="00DD627E">
        <w:rPr>
          <w:rFonts w:ascii="Tahoma" w:eastAsiaTheme="minorHAnsi" w:hAnsi="Tahoma" w:cs="Tahoma"/>
          <w:sz w:val="22"/>
          <w:szCs w:val="22"/>
          <w:lang w:eastAsia="en-US"/>
        </w:rPr>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r w:rsidRPr="00DD627E">
        <w:rPr>
          <w:rFonts w:ascii="Tahoma" w:eastAsiaTheme="minorHAnsi" w:hAnsi="Tahoma" w:cs="Tahoma"/>
          <w:sz w:val="22"/>
          <w:szCs w:val="22"/>
          <w:lang w:eastAsia="en-US"/>
        </w:rPr>
        <w:br/>
      </w:r>
    </w:p>
    <w:p w14:paraId="206C121B"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Performances and activities, including paid work</w:t>
      </w:r>
      <w:r w:rsidRPr="00DD627E">
        <w:rPr>
          <w:rFonts w:ascii="Tahoma" w:eastAsiaTheme="minorHAnsi" w:hAnsi="Tahoma" w:cs="Tahoma"/>
          <w:sz w:val="22"/>
          <w:szCs w:val="22"/>
          <w:lang w:eastAsia="en-US"/>
        </w:rPr>
        <w:br/>
      </w:r>
    </w:p>
    <w:p w14:paraId="6CFF4D07" w14:textId="77777777" w:rsidR="00DD627E" w:rsidRPr="00DD627E" w:rsidRDefault="00DD627E" w:rsidP="00DD627E">
      <w:pPr>
        <w:ind w:left="720"/>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will ensure that all pupils engaging in performances or activities, whether they receive payment or not, which require them to be absent from school, understand that they will be required to obtain a licence from the LA which authorises the absence(s).</w:t>
      </w:r>
      <w:r w:rsidRPr="00DD627E">
        <w:rPr>
          <w:rFonts w:ascii="Tahoma" w:eastAsiaTheme="minorHAnsi" w:hAnsi="Tahoma" w:cs="Tahoma"/>
          <w:sz w:val="22"/>
          <w:szCs w:val="22"/>
          <w:lang w:eastAsia="en-US"/>
        </w:rPr>
        <w:br/>
      </w:r>
    </w:p>
    <w:p w14:paraId="193B00BA" w14:textId="77777777" w:rsidR="00DD627E" w:rsidRPr="00DD627E" w:rsidRDefault="00DD627E" w:rsidP="00DD627E">
      <w:pPr>
        <w:ind w:left="720"/>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Additional arrangements will be made by the school for pupils engaging in performances or activities that require them to be absent from school to ensure they do not fall behind in their education.  </w:t>
      </w:r>
      <w:r w:rsidRPr="00DD627E">
        <w:rPr>
          <w:rFonts w:ascii="Tahoma" w:eastAsiaTheme="minorHAnsi" w:hAnsi="Tahoma" w:cs="Tahoma"/>
          <w:sz w:val="22"/>
          <w:szCs w:val="22"/>
          <w:lang w:eastAsia="en-US"/>
        </w:rPr>
        <w:br/>
      </w:r>
    </w:p>
    <w:p w14:paraId="0797AABA" w14:textId="77777777" w:rsidR="00DD627E" w:rsidRPr="00DD627E" w:rsidRDefault="00DD627E" w:rsidP="00DD627E">
      <w:pPr>
        <w:ind w:left="720"/>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pupil will receive education that, when taken together over the term of the licence, amounts to a minimum of three hours per day that the pupil would be required to attend a school maintained by the LA issuing the licence. </w:t>
      </w:r>
      <w:r w:rsidRPr="00DD627E">
        <w:rPr>
          <w:rFonts w:ascii="Tahoma" w:eastAsiaTheme="minorHAnsi" w:hAnsi="Tahoma" w:cs="Tahoma"/>
          <w:sz w:val="22"/>
          <w:szCs w:val="22"/>
          <w:lang w:eastAsia="en-US"/>
        </w:rPr>
        <w:br/>
      </w:r>
    </w:p>
    <w:p w14:paraId="607D5C2A" w14:textId="77777777" w:rsidR="00DD627E" w:rsidRDefault="00DD627E" w:rsidP="00DD627E">
      <w:pPr>
        <w:ind w:left="720"/>
        <w:rPr>
          <w:rFonts w:ascii="Tahoma" w:eastAsiaTheme="minorHAnsi" w:hAnsi="Tahoma" w:cs="Tahoma"/>
          <w:sz w:val="22"/>
          <w:szCs w:val="22"/>
          <w:lang w:eastAsia="en-US"/>
        </w:rPr>
      </w:pPr>
      <w:r w:rsidRPr="00DD627E">
        <w:rPr>
          <w:rFonts w:ascii="Tahoma" w:eastAsiaTheme="minorHAnsi" w:hAnsi="Tahoma" w:cs="Tahoma"/>
          <w:sz w:val="22"/>
          <w:szCs w:val="22"/>
          <w:lang w:eastAsia="en-US"/>
        </w:rPr>
        <w:t>Where a licence has been granted by the LA and it specifies dates of absence, no further authorisation will be needed from the school. Where an application does not specify dates, and it has been approved by the LA, it is at the discretion of the headteacher/head of school to authorise the leave of absence for each day. The headteacher/head of school will not authorise any absences which would mean that a pupil’s attendance would fall below 94 percent. Where a licence has not been obtained, the headteacher/head of school will not authorise any absence for a performance or activity.</w:t>
      </w:r>
      <w:r w:rsidRPr="00DD627E">
        <w:rPr>
          <w:rFonts w:ascii="Tahoma" w:eastAsiaTheme="minorHAnsi" w:hAnsi="Tahoma" w:cs="Tahoma"/>
          <w:sz w:val="22"/>
          <w:szCs w:val="22"/>
          <w:lang w:eastAsia="en-US"/>
        </w:rPr>
        <w:br/>
      </w:r>
    </w:p>
    <w:p w14:paraId="787D3D79" w14:textId="77777777" w:rsidR="00282A1E" w:rsidRPr="00DD627E" w:rsidRDefault="00282A1E" w:rsidP="00DD627E">
      <w:pPr>
        <w:ind w:left="720"/>
        <w:rPr>
          <w:rFonts w:ascii="Tahoma" w:eastAsiaTheme="minorHAnsi" w:hAnsi="Tahoma" w:cs="Tahoma"/>
          <w:sz w:val="22"/>
          <w:szCs w:val="22"/>
          <w:lang w:eastAsia="en-US"/>
        </w:rPr>
      </w:pPr>
    </w:p>
    <w:p w14:paraId="444592BF"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Religious observance</w:t>
      </w:r>
      <w:r w:rsidRPr="00DD627E">
        <w:rPr>
          <w:rFonts w:ascii="Tahoma" w:eastAsiaTheme="minorHAnsi" w:hAnsi="Tahoma" w:cs="Tahoma"/>
          <w:sz w:val="22"/>
          <w:szCs w:val="22"/>
          <w:lang w:eastAsia="en-US"/>
        </w:rPr>
        <w:br/>
      </w:r>
    </w:p>
    <w:p w14:paraId="3C1B7AE9" w14:textId="77777777" w:rsidR="00DD627E" w:rsidRPr="00DD627E" w:rsidRDefault="00DD627E" w:rsidP="00DD627E">
      <w:pPr>
        <w:ind w:left="720"/>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Parents will be expected to request absence for religious observance at least two weeks advance. 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The school may seek advice from the religious body in question </w:t>
      </w:r>
      <w:r w:rsidRPr="00DD627E">
        <w:rPr>
          <w:rFonts w:ascii="Tahoma" w:eastAsiaTheme="minorHAnsi" w:hAnsi="Tahoma" w:cs="Tahoma"/>
          <w:sz w:val="22"/>
          <w:szCs w:val="22"/>
          <w:lang w:eastAsia="en-US"/>
        </w:rPr>
        <w:lastRenderedPageBreak/>
        <w:t>where there is doubt over the request.</w:t>
      </w:r>
      <w:r w:rsidRPr="00DD627E">
        <w:rPr>
          <w:rFonts w:ascii="Tahoma" w:eastAsiaTheme="minorHAnsi" w:hAnsi="Tahoma" w:cs="Tahoma"/>
          <w:sz w:val="22"/>
          <w:szCs w:val="22"/>
          <w:lang w:eastAsia="en-US"/>
        </w:rPr>
        <w:br/>
      </w:r>
    </w:p>
    <w:p w14:paraId="0547081A"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Gypsy, Roma and Traveller absence</w:t>
      </w:r>
      <w:r w:rsidRPr="00DD627E">
        <w:rPr>
          <w:rFonts w:ascii="Tahoma" w:eastAsiaTheme="minorHAnsi" w:hAnsi="Tahoma" w:cs="Tahoma"/>
          <w:sz w:val="22"/>
          <w:szCs w:val="22"/>
          <w:lang w:eastAsia="en-US"/>
        </w:rPr>
        <w:br/>
      </w:r>
    </w:p>
    <w:p w14:paraId="110E7D8D" w14:textId="77777777" w:rsidR="00DD627E" w:rsidRPr="00DD627E" w:rsidRDefault="00DD627E" w:rsidP="00DD627E">
      <w:pPr>
        <w:ind w:left="720"/>
        <w:rPr>
          <w:rFonts w:ascii="Tahoma" w:eastAsiaTheme="minorHAnsi" w:hAnsi="Tahoma" w:cs="Tahoma"/>
          <w:sz w:val="22"/>
          <w:szCs w:val="22"/>
          <w:lang w:eastAsia="en-US"/>
        </w:rPr>
      </w:pPr>
      <w:r w:rsidRPr="00DD627E">
        <w:rPr>
          <w:rFonts w:ascii="Tahoma" w:eastAsiaTheme="minorHAnsi" w:hAnsi="Tahoma" w:cs="Tahoma"/>
          <w:sz w:val="22"/>
          <w:szCs w:val="22"/>
          <w:lang w:eastAsia="en-US"/>
        </w:rPr>
        <w:t>Where a pupil’s parent belongs to a community covered by this code and is travelling for occupational purposes, the parent will be expected to request a leave of absence for their child at least two weeks in advance. Absences will not be granted for pupils from these communities under this code for reasons other than travel for occupational purposes.</w:t>
      </w:r>
      <w:r w:rsidRPr="00DD627E">
        <w:rPr>
          <w:rFonts w:ascii="Tahoma" w:eastAsiaTheme="minorHAnsi" w:hAnsi="Tahoma" w:cs="Tahoma"/>
          <w:sz w:val="22"/>
          <w:szCs w:val="22"/>
          <w:lang w:eastAsia="en-US"/>
        </w:rPr>
        <w:br/>
      </w:r>
    </w:p>
    <w:p w14:paraId="73F35539"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SEND and health related absences</w:t>
      </w:r>
      <w:r w:rsidRPr="00DD627E">
        <w:rPr>
          <w:rFonts w:ascii="Tahoma" w:eastAsiaTheme="minorHAnsi" w:hAnsi="Tahoma" w:cs="Tahoma"/>
          <w:b/>
          <w:bCs/>
          <w:sz w:val="22"/>
          <w:szCs w:val="22"/>
          <w:lang w:eastAsia="en-US"/>
        </w:rPr>
        <w:br/>
      </w:r>
    </w:p>
    <w:p w14:paraId="59196517"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recognises that pupils with SEND and/or health conditions, including mental health issues, may face greater barriers to attendance than their peers, and will incorporate robust procedures to support pupils who find attending school difficult. 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w:t>
      </w:r>
      <w:r w:rsidRPr="00DD627E">
        <w:rPr>
          <w:rFonts w:ascii="Tahoma" w:eastAsiaTheme="minorHAnsi" w:hAnsi="Tahoma" w:cs="Tahoma"/>
          <w:sz w:val="22"/>
          <w:szCs w:val="22"/>
          <w:lang w:eastAsia="en-US"/>
        </w:rPr>
        <w:br/>
      </w:r>
    </w:p>
    <w:p w14:paraId="3E480716" w14:textId="7F71D120" w:rsidR="00DD627E" w:rsidRDefault="00DD627E" w:rsidP="00AF13B8">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w:t>
      </w:r>
      <w:r w:rsidRPr="00AF13B8">
        <w:rPr>
          <w:rFonts w:ascii="Tahoma" w:eastAsiaTheme="minorHAnsi" w:hAnsi="Tahoma" w:cs="Tahoma"/>
          <w:sz w:val="22"/>
          <w:szCs w:val="22"/>
          <w:lang w:eastAsia="en-US"/>
        </w:rPr>
        <w:t xml:space="preserve">followed. </w:t>
      </w:r>
      <w:r w:rsidR="00AF13B8" w:rsidRPr="00AF13B8">
        <w:rPr>
          <w:rFonts w:ascii="Tahoma" w:eastAsiaTheme="minorHAnsi" w:hAnsi="Tahoma" w:cs="Tahoma"/>
          <w:sz w:val="22"/>
          <w:szCs w:val="22"/>
          <w:lang w:eastAsia="en-US"/>
        </w:rPr>
        <w:t>P</w:t>
      </w:r>
      <w:r w:rsidRPr="00AF13B8">
        <w:rPr>
          <w:rFonts w:ascii="Tahoma" w:eastAsiaTheme="minorHAnsi" w:hAnsi="Tahoma" w:cs="Tahoma"/>
          <w:sz w:val="22"/>
          <w:szCs w:val="22"/>
          <w:lang w:eastAsia="en-US"/>
        </w:rPr>
        <w:t xml:space="preserve">upils will be supported with their mental health through support from the class teacher, </w:t>
      </w:r>
      <w:r w:rsidR="00AF13B8" w:rsidRPr="00AF13B8">
        <w:rPr>
          <w:rFonts w:ascii="Tahoma" w:eastAsiaTheme="minorHAnsi" w:hAnsi="Tahoma" w:cs="Tahoma"/>
          <w:sz w:val="22"/>
          <w:szCs w:val="22"/>
          <w:lang w:eastAsia="en-US"/>
        </w:rPr>
        <w:t xml:space="preserve">teaching assistant, the school ELSA, through a Hamish and Milo Intervention or through a trained Trauma Informed Schools practitioner. </w:t>
      </w:r>
    </w:p>
    <w:p w14:paraId="4C70B72E" w14:textId="77777777" w:rsidR="00AF13B8" w:rsidRPr="00AF13B8" w:rsidRDefault="00AF13B8" w:rsidP="00AF13B8">
      <w:pPr>
        <w:spacing w:after="200" w:line="276" w:lineRule="auto"/>
        <w:ind w:left="792"/>
        <w:contextualSpacing/>
        <w:rPr>
          <w:rFonts w:ascii="Tahoma" w:eastAsiaTheme="minorHAnsi" w:hAnsi="Tahoma" w:cs="Tahoma"/>
          <w:sz w:val="22"/>
          <w:szCs w:val="22"/>
          <w:lang w:eastAsia="en-US"/>
        </w:rPr>
      </w:pPr>
    </w:p>
    <w:p w14:paraId="6C44A7C3"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If a pupil is unable to attend school for long periods of time due to their health, the school will:</w:t>
      </w:r>
      <w:r w:rsidRPr="00DD627E">
        <w:rPr>
          <w:rFonts w:ascii="Tahoma" w:eastAsiaTheme="minorHAnsi" w:hAnsi="Tahoma" w:cs="Tahoma"/>
          <w:sz w:val="22"/>
          <w:szCs w:val="22"/>
          <w:lang w:eastAsia="en-US"/>
        </w:rPr>
        <w:br/>
      </w:r>
    </w:p>
    <w:p w14:paraId="20E4DCB4"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Inform the LA if a pupil is likely to be away from the school for more than 15 school days.</w:t>
      </w:r>
    </w:p>
    <w:p w14:paraId="06F3986C"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Help the pupil reintegrate at school when they return.</w:t>
      </w:r>
    </w:p>
    <w:p w14:paraId="4A2B0F19"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Make sure the pupil is kept informed about school events and clubs.</w:t>
      </w:r>
    </w:p>
    <w:p w14:paraId="70EEFDD5"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Encourage the pupil to stay in contact with other pupils during their absence.</w:t>
      </w:r>
      <w:r w:rsidRPr="00DD627E">
        <w:rPr>
          <w:rFonts w:ascii="Tahoma" w:eastAsiaTheme="minorHAnsi" w:hAnsi="Tahoma" w:cs="Tahoma"/>
          <w:sz w:val="22"/>
          <w:szCs w:val="22"/>
          <w:lang w:eastAsia="en-US"/>
        </w:rPr>
        <w:br/>
      </w:r>
    </w:p>
    <w:p w14:paraId="1B8CC6B9"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school will incorporate an action plan to help any pupils with SEND and/or health issues cope with the stress and anxiety that attending school may cause them. Such plans will be regularly monitored and reviewed until the pupil is attending school as </w:t>
      </w:r>
      <w:r w:rsidRPr="00DD627E">
        <w:rPr>
          <w:rFonts w:ascii="Tahoma" w:eastAsiaTheme="minorHAnsi" w:hAnsi="Tahoma" w:cs="Tahoma"/>
          <w:sz w:val="22"/>
          <w:szCs w:val="22"/>
          <w:lang w:eastAsia="en-US"/>
        </w:rPr>
        <w:lastRenderedPageBreak/>
        <w:t>normal and there has been signs of significant improvement.</w:t>
      </w:r>
      <w:r w:rsidRPr="00DD627E">
        <w:rPr>
          <w:rFonts w:ascii="Tahoma" w:eastAsiaTheme="minorHAnsi" w:hAnsi="Tahoma" w:cs="Tahoma"/>
          <w:sz w:val="22"/>
          <w:szCs w:val="22"/>
          <w:lang w:eastAsia="en-US"/>
        </w:rPr>
        <w:br/>
      </w:r>
    </w:p>
    <w:p w14:paraId="02B061E1" w14:textId="1B30319C"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To support the attendance of pupils with SEND and/or health issues, the school will consider: </w:t>
      </w:r>
      <w:r w:rsidRPr="00DD627E">
        <w:rPr>
          <w:rFonts w:ascii="Tahoma" w:eastAsiaTheme="minorHAnsi" w:hAnsi="Tahoma" w:cs="Tahoma"/>
          <w:sz w:val="22"/>
          <w:szCs w:val="22"/>
          <w:lang w:eastAsia="en-US"/>
        </w:rPr>
        <w:br/>
      </w:r>
    </w:p>
    <w:p w14:paraId="43A7B0D5"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Holding termly meetings to evaluate any implemented reasonable adjustments.</w:t>
      </w:r>
    </w:p>
    <w:p w14:paraId="1337A8C9"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Incorporating a pastoral support plan.</w:t>
      </w:r>
    </w:p>
    <w:p w14:paraId="5952E37C"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Consider a reduced timetable.</w:t>
      </w:r>
    </w:p>
    <w:p w14:paraId="5BEDFC4A"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Consider whether a pupil can have somewhere quiet to spend lunch and breaktimes.</w:t>
      </w:r>
    </w:p>
    <w:p w14:paraId="53F48078"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Consider implementing a system whereby pupils can request to leave a classroom if they feel they need time out.</w:t>
      </w:r>
    </w:p>
    <w:p w14:paraId="65F15069"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Consider temporary late starts or early finishes.</w:t>
      </w:r>
    </w:p>
    <w:p w14:paraId="75A6BDA8"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Consider phased returns to school where there has been a long absence.</w:t>
      </w:r>
    </w:p>
    <w:p w14:paraId="18C6DD5B"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Tailored support to meet their individual needs.</w:t>
      </w:r>
    </w:p>
    <w:p w14:paraId="2026A156" w14:textId="4DF4A6A4"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Consider a check-in and/or sensory work at the beginning</w:t>
      </w:r>
      <w:r w:rsidR="00AF13B8">
        <w:rPr>
          <w:rFonts w:ascii="Tahoma" w:eastAsiaTheme="minorHAnsi" w:hAnsi="Tahoma" w:cs="Tahoma"/>
          <w:sz w:val="22"/>
          <w:szCs w:val="22"/>
          <w:lang w:eastAsia="en-US"/>
        </w:rPr>
        <w:t xml:space="preserve">/end </w:t>
      </w:r>
      <w:r w:rsidRPr="00DD627E">
        <w:rPr>
          <w:rFonts w:ascii="Tahoma" w:eastAsiaTheme="minorHAnsi" w:hAnsi="Tahoma" w:cs="Tahoma"/>
          <w:sz w:val="22"/>
          <w:szCs w:val="22"/>
          <w:lang w:eastAsia="en-US"/>
        </w:rPr>
        <w:t>of the school day.</w:t>
      </w:r>
      <w:r w:rsidRPr="00DD627E">
        <w:rPr>
          <w:rFonts w:ascii="Tahoma" w:eastAsiaTheme="minorHAnsi" w:hAnsi="Tahoma" w:cs="Tahoma"/>
          <w:sz w:val="22"/>
          <w:szCs w:val="22"/>
          <w:lang w:eastAsia="en-US"/>
        </w:rPr>
        <w:br/>
      </w:r>
    </w:p>
    <w:p w14:paraId="05081957"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Absence in exceptional circumstances</w:t>
      </w:r>
      <w:r w:rsidRPr="00DD627E">
        <w:rPr>
          <w:rFonts w:ascii="Tahoma" w:eastAsiaTheme="minorHAnsi" w:hAnsi="Tahoma" w:cs="Tahoma"/>
          <w:b/>
          <w:bCs/>
          <w:sz w:val="22"/>
          <w:szCs w:val="22"/>
          <w:lang w:eastAsia="en-US"/>
        </w:rPr>
        <w:br/>
      </w:r>
    </w:p>
    <w:p w14:paraId="22C0E1D1"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Exceptional circumstances will include when a pupil is unable to attend because:</w:t>
      </w:r>
      <w:r w:rsidRPr="00DD627E">
        <w:rPr>
          <w:rFonts w:ascii="Tahoma" w:eastAsiaTheme="minorHAnsi" w:hAnsi="Tahoma" w:cs="Tahoma"/>
          <w:sz w:val="22"/>
          <w:szCs w:val="22"/>
          <w:lang w:eastAsia="en-US"/>
        </w:rPr>
        <w:br/>
      </w:r>
    </w:p>
    <w:p w14:paraId="5CA3E624"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Transport provided by the school, LA or parent is not available and the pupil’s home is not within walking distance.</w:t>
      </w:r>
    </w:p>
    <w:p w14:paraId="16C0DD67"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There has been widespread disruption to travel services which has prevented the pupil from attending.</w:t>
      </w:r>
    </w:p>
    <w:p w14:paraId="7FFA8896"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pupil is in custody and will be detained for less than four months.</w:t>
      </w:r>
      <w:r w:rsidRPr="00DD627E">
        <w:rPr>
          <w:rFonts w:ascii="Tahoma" w:eastAsiaTheme="minorHAnsi" w:hAnsi="Tahoma" w:cs="Tahoma"/>
          <w:sz w:val="22"/>
          <w:szCs w:val="22"/>
          <w:lang w:eastAsia="en-US"/>
        </w:rPr>
        <w:br/>
      </w:r>
    </w:p>
    <w:p w14:paraId="4956F055" w14:textId="77777777" w:rsidR="00DD627E" w:rsidRPr="00DD627E" w:rsidRDefault="00DD627E" w:rsidP="00DD627E">
      <w:pPr>
        <w:numPr>
          <w:ilvl w:val="1"/>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use of the ‘Y’ code for exceptional circumstances will be collected in the school census for statistical purposes.</w:t>
      </w:r>
      <w:r w:rsidRPr="00DD627E">
        <w:rPr>
          <w:rFonts w:ascii="Tahoma" w:eastAsiaTheme="minorHAnsi" w:hAnsi="Tahoma" w:cs="Tahoma"/>
          <w:sz w:val="22"/>
          <w:szCs w:val="22"/>
          <w:lang w:eastAsia="en-US"/>
        </w:rPr>
        <w:br/>
      </w:r>
    </w:p>
    <w:p w14:paraId="274EC0E0"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Truancy</w:t>
      </w:r>
      <w:r w:rsidRPr="00DD627E">
        <w:rPr>
          <w:rFonts w:ascii="Tahoma" w:eastAsiaTheme="minorHAnsi" w:hAnsi="Tahoma" w:cs="Tahoma"/>
          <w:b/>
          <w:bCs/>
          <w:sz w:val="22"/>
          <w:szCs w:val="22"/>
          <w:lang w:eastAsia="en-US"/>
        </w:rPr>
        <w:br/>
      </w:r>
    </w:p>
    <w:p w14:paraId="134A1C9B"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Truancy will be considered as any absence of part, or all, of one or more days from school, during which the school has not been notified of the cause behind such absence.</w:t>
      </w:r>
    </w:p>
    <w:p w14:paraId="1D3827E0" w14:textId="77777777" w:rsidR="00DD627E" w:rsidRPr="00DD627E" w:rsidRDefault="00DD627E" w:rsidP="00DD627E">
      <w:pPr>
        <w:ind w:left="792"/>
        <w:contextualSpacing/>
        <w:rPr>
          <w:rFonts w:ascii="Tahoma" w:eastAsiaTheme="minorHAnsi" w:hAnsi="Tahoma" w:cs="Tahoma"/>
          <w:sz w:val="22"/>
          <w:szCs w:val="22"/>
          <w:lang w:eastAsia="en-US"/>
        </w:rPr>
      </w:pPr>
    </w:p>
    <w:p w14:paraId="0E5E6D62"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All staff will be actively engaged in supporting the regular attendance of pupils, and understand the importance of continuity in each pupil’s learning.</w:t>
      </w:r>
    </w:p>
    <w:p w14:paraId="5796F422" w14:textId="77777777" w:rsidR="00DD627E" w:rsidRPr="00DD627E" w:rsidRDefault="00DD627E" w:rsidP="00DD627E">
      <w:pPr>
        <w:ind w:left="792"/>
        <w:contextualSpacing/>
        <w:rPr>
          <w:rFonts w:ascii="Tahoma" w:eastAsiaTheme="minorHAnsi" w:hAnsi="Tahoma" w:cs="Tahoma"/>
          <w:sz w:val="22"/>
          <w:szCs w:val="22"/>
          <w:lang w:eastAsia="en-US"/>
        </w:rPr>
      </w:pPr>
    </w:p>
    <w:p w14:paraId="5520AAA5"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Any pupil with permission to leave the school during the day must sign out at the school office and sign back in again on their return.</w:t>
      </w:r>
    </w:p>
    <w:p w14:paraId="613F642A" w14:textId="77777777" w:rsidR="00DD627E" w:rsidRPr="00DD627E" w:rsidRDefault="00DD627E" w:rsidP="00DD627E">
      <w:pPr>
        <w:ind w:left="792"/>
        <w:contextualSpacing/>
        <w:rPr>
          <w:rFonts w:ascii="Tahoma" w:eastAsiaTheme="minorHAnsi" w:hAnsi="Tahoma" w:cs="Tahoma"/>
          <w:sz w:val="22"/>
          <w:szCs w:val="22"/>
          <w:lang w:eastAsia="en-US"/>
        </w:rPr>
      </w:pPr>
    </w:p>
    <w:p w14:paraId="57F2927F"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lastRenderedPageBreak/>
        <w:t>Immediate action will be taken when there are any concerns that a pupil might be truanting. If truancy is suspected, the headteacher is notified, and they will contact the parent in order to assess the reasons behind the pupil not attending school.</w:t>
      </w:r>
    </w:p>
    <w:p w14:paraId="0FEAF9EA" w14:textId="77777777" w:rsidR="00DD627E" w:rsidRPr="00DD627E" w:rsidRDefault="00DD627E" w:rsidP="00DD627E">
      <w:pPr>
        <w:ind w:left="792"/>
        <w:contextualSpacing/>
        <w:rPr>
          <w:rFonts w:ascii="Tahoma" w:eastAsiaTheme="minorHAnsi" w:hAnsi="Tahoma" w:cs="Tahoma"/>
          <w:sz w:val="22"/>
          <w:szCs w:val="22"/>
          <w:lang w:eastAsia="en-US"/>
        </w:rPr>
      </w:pPr>
    </w:p>
    <w:p w14:paraId="44824F70"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following procedures will be taken in the event of a truancy:</w:t>
      </w:r>
      <w:r w:rsidRPr="00DD627E">
        <w:rPr>
          <w:rFonts w:ascii="Tahoma" w:eastAsiaTheme="minorHAnsi" w:hAnsi="Tahoma" w:cs="Tahoma"/>
          <w:sz w:val="22"/>
          <w:szCs w:val="22"/>
          <w:lang w:eastAsia="en-US"/>
        </w:rPr>
        <w:br/>
      </w:r>
    </w:p>
    <w:p w14:paraId="4A9F6D32" w14:textId="6DBD2D00" w:rsidR="00DD627E" w:rsidRPr="00BE2B11" w:rsidRDefault="00DD627E" w:rsidP="00BE2B11">
      <w:pPr>
        <w:numPr>
          <w:ilvl w:val="2"/>
          <w:numId w:val="10"/>
        </w:numPr>
        <w:spacing w:after="200" w:line="276" w:lineRule="auto"/>
        <w:ind w:left="1571"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In the first instance, a letter of warning will be sent to the parents of the pupil, informing them of the truancy and stating that any future occurrences could result in further action being taken.</w:t>
      </w:r>
    </w:p>
    <w:p w14:paraId="175CA00D" w14:textId="47ADF9A6" w:rsidR="00DD627E" w:rsidRPr="00BE2B11" w:rsidRDefault="00DD627E" w:rsidP="00BE2B11">
      <w:pPr>
        <w:numPr>
          <w:ilvl w:val="2"/>
          <w:numId w:val="10"/>
        </w:numPr>
        <w:spacing w:after="200" w:line="276" w:lineRule="auto"/>
        <w:ind w:left="1571"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If any further truancy occurs, then the school will consider issuing a penalty notice.</w:t>
      </w:r>
    </w:p>
    <w:p w14:paraId="5774D063" w14:textId="77777777" w:rsidR="00DD627E" w:rsidRPr="00DD627E" w:rsidRDefault="00DD627E" w:rsidP="00DD627E">
      <w:pPr>
        <w:numPr>
          <w:ilvl w:val="2"/>
          <w:numId w:val="10"/>
        </w:numPr>
        <w:spacing w:after="200" w:line="276" w:lineRule="auto"/>
        <w:ind w:left="1571"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 penalty notice will be issued where there is overt truancy, inappropriate parentally-condoned absence, excessive holidays in term-time and persistent late arrival at school.</w:t>
      </w:r>
      <w:r w:rsidRPr="00DD627E">
        <w:rPr>
          <w:rFonts w:ascii="Tahoma" w:eastAsiaTheme="minorHAnsi" w:hAnsi="Tahoma" w:cs="Tahoma"/>
          <w:sz w:val="22"/>
          <w:szCs w:val="22"/>
          <w:lang w:eastAsia="en-US"/>
        </w:rPr>
        <w:br/>
      </w:r>
    </w:p>
    <w:p w14:paraId="376B529D"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Missing children</w:t>
      </w:r>
      <w:r w:rsidRPr="00DD627E">
        <w:rPr>
          <w:rFonts w:ascii="Tahoma" w:eastAsiaTheme="minorHAnsi" w:hAnsi="Tahoma" w:cs="Tahoma"/>
          <w:b/>
          <w:bCs/>
          <w:sz w:val="22"/>
          <w:szCs w:val="22"/>
          <w:lang w:eastAsia="en-US"/>
        </w:rPr>
        <w:br/>
      </w:r>
    </w:p>
    <w:p w14:paraId="2B4D130C" w14:textId="5C4C2C4A"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Pupils will not be permitted to leave the school premises during the school day</w:t>
      </w:r>
      <w:r w:rsidR="00BE2B11">
        <w:rPr>
          <w:rFonts w:ascii="Tahoma" w:eastAsiaTheme="minorHAnsi" w:hAnsi="Tahoma" w:cs="Tahoma"/>
          <w:sz w:val="22"/>
          <w:szCs w:val="22"/>
          <w:lang w:eastAsia="en-US"/>
        </w:rPr>
        <w:t>.</w:t>
      </w:r>
      <w:r w:rsidRPr="00DD627E">
        <w:rPr>
          <w:rFonts w:ascii="Tahoma" w:eastAsiaTheme="minorHAnsi" w:hAnsi="Tahoma" w:cs="Tahoma"/>
          <w:sz w:val="22"/>
          <w:szCs w:val="22"/>
          <w:lang w:eastAsia="en-US"/>
        </w:rPr>
        <w:br/>
      </w:r>
    </w:p>
    <w:p w14:paraId="46E08E2C" w14:textId="714C01B3"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If the pupil cannot be located on the school site parents will be informed and the police will be notified.</w:t>
      </w:r>
      <w:r w:rsidRPr="00DD627E">
        <w:rPr>
          <w:rFonts w:ascii="Tahoma" w:eastAsiaTheme="minorHAnsi" w:hAnsi="Tahoma" w:cs="Tahoma"/>
          <w:sz w:val="22"/>
          <w:szCs w:val="22"/>
          <w:lang w:eastAsia="en-US"/>
        </w:rPr>
        <w:br/>
      </w:r>
    </w:p>
    <w:p w14:paraId="2FBB0D85"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Attendance intervention</w:t>
      </w:r>
      <w:r w:rsidRPr="00DD627E">
        <w:rPr>
          <w:rFonts w:ascii="Tahoma" w:eastAsiaTheme="minorHAnsi" w:hAnsi="Tahoma" w:cs="Tahoma"/>
          <w:sz w:val="22"/>
          <w:szCs w:val="22"/>
          <w:lang w:eastAsia="en-US"/>
        </w:rPr>
        <w:br/>
      </w:r>
    </w:p>
    <w:p w14:paraId="3602717F" w14:textId="3B1EFDDA" w:rsidR="00DD627E" w:rsidRPr="00DD627E" w:rsidRDefault="00DD627E" w:rsidP="00DD627E">
      <w:pPr>
        <w:numPr>
          <w:ilvl w:val="1"/>
          <w:numId w:val="10"/>
        </w:numPr>
        <w:spacing w:after="200" w:line="276" w:lineRule="auto"/>
        <w:ind w:left="1191"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In order to ensure the school has effective procedures for managing absence, the </w:t>
      </w:r>
      <w:r w:rsidR="00BE2B11">
        <w:rPr>
          <w:rFonts w:ascii="Tahoma" w:eastAsiaTheme="minorHAnsi" w:hAnsi="Tahoma" w:cs="Tahoma"/>
          <w:sz w:val="22"/>
          <w:szCs w:val="22"/>
          <w:lang w:eastAsia="en-US"/>
        </w:rPr>
        <w:t>Headteacher will:</w:t>
      </w:r>
      <w:r w:rsidRPr="00DD627E">
        <w:rPr>
          <w:rFonts w:ascii="Tahoma" w:eastAsiaTheme="minorHAnsi" w:hAnsi="Tahoma" w:cs="Tahoma"/>
          <w:sz w:val="22"/>
          <w:szCs w:val="22"/>
          <w:lang w:eastAsia="en-US"/>
        </w:rPr>
        <w:br/>
      </w:r>
    </w:p>
    <w:p w14:paraId="4B08C5BA" w14:textId="38B930AD" w:rsidR="00BE2B11" w:rsidRPr="00BE2B11" w:rsidRDefault="00DD627E" w:rsidP="00BE2B11">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Establish a range of evidence-based interventions to address barriers to attendance</w:t>
      </w:r>
      <w:r w:rsidR="00BE2B11">
        <w:rPr>
          <w:rFonts w:ascii="Tahoma" w:eastAsiaTheme="minorHAnsi" w:hAnsi="Tahoma" w:cs="Tahoma"/>
          <w:sz w:val="22"/>
          <w:szCs w:val="22"/>
          <w:lang w:eastAsia="en-US"/>
        </w:rPr>
        <w:t>, including staff recognising emotionally based school avoidance.</w:t>
      </w:r>
    </w:p>
    <w:p w14:paraId="64A3354A" w14:textId="734B41A7" w:rsidR="00BE2B11" w:rsidRPr="00BE2B11" w:rsidRDefault="00DD627E" w:rsidP="00BE2B11">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Monitor the implementation and quality of escalation procedures and seek robust evidence of the escalation procedures that work.</w:t>
      </w:r>
    </w:p>
    <w:p w14:paraId="478B8B6D" w14:textId="0AD84EBD" w:rsidR="00BE2B11" w:rsidRPr="00BE2B11" w:rsidRDefault="00DD627E" w:rsidP="00BE2B11">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Attend or lead attendance reviews in line with escalation procedures.</w:t>
      </w:r>
    </w:p>
    <w:p w14:paraId="4A07043C"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Produce regular reports with analysis and detailed evaluation of relevant data (see monitoring and analysis of evidence).</w:t>
      </w:r>
      <w:r w:rsidRPr="00DD627E">
        <w:rPr>
          <w:rFonts w:ascii="Tahoma" w:eastAsiaTheme="minorHAnsi" w:hAnsi="Tahoma" w:cs="Tahoma"/>
          <w:sz w:val="22"/>
          <w:szCs w:val="22"/>
          <w:lang w:eastAsia="en-US"/>
        </w:rPr>
        <w:br/>
      </w:r>
    </w:p>
    <w:p w14:paraId="0A3A47BE" w14:textId="68754098"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will use attendance data, in line with the ‘</w:t>
      </w:r>
      <w:r w:rsidR="00BE2B11">
        <w:rPr>
          <w:rFonts w:ascii="Tahoma" w:eastAsiaTheme="minorHAnsi" w:hAnsi="Tahoma" w:cs="Tahoma"/>
          <w:sz w:val="22"/>
          <w:szCs w:val="22"/>
          <w:lang w:eastAsia="en-US"/>
        </w:rPr>
        <w:t>m</w:t>
      </w:r>
      <w:r w:rsidRPr="00DD627E">
        <w:rPr>
          <w:rFonts w:ascii="Tahoma" w:eastAsiaTheme="minorHAnsi" w:hAnsi="Tahoma" w:cs="Tahoma"/>
          <w:sz w:val="22"/>
          <w:szCs w:val="22"/>
          <w:lang w:eastAsia="en-US"/>
        </w:rPr>
        <w:t>onitoring and analysing absence’ section of this policy, to develop specific strategies to improve attendance where patterns of absence are emerging. These strategies will be developed on a case-by-case basis, and will consider the particular needs of the pupils whom the intervention is designed to target.</w:t>
      </w:r>
      <w:r w:rsidR="00BE2B11">
        <w:rPr>
          <w:rFonts w:ascii="Tahoma" w:eastAsiaTheme="minorHAnsi" w:hAnsi="Tahoma" w:cs="Tahoma"/>
          <w:sz w:val="22"/>
          <w:szCs w:val="22"/>
          <w:lang w:eastAsia="en-US"/>
        </w:rPr>
        <w:t xml:space="preserve"> The school will always want to work together with the family to support a child’s attendance. </w:t>
      </w:r>
      <w:r w:rsidRPr="00DD627E">
        <w:rPr>
          <w:rFonts w:ascii="Tahoma" w:eastAsiaTheme="minorHAnsi" w:hAnsi="Tahoma" w:cs="Tahoma"/>
          <w:sz w:val="22"/>
          <w:szCs w:val="22"/>
          <w:lang w:eastAsia="en-US"/>
        </w:rPr>
        <w:br/>
      </w:r>
    </w:p>
    <w:p w14:paraId="78DF049C" w14:textId="753C07F1"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lastRenderedPageBreak/>
        <w:t xml:space="preserve">The school will acknowledge outstanding attendance and punctuality in the following ways: </w:t>
      </w:r>
      <w:r w:rsidRPr="00DD627E">
        <w:rPr>
          <w:rFonts w:ascii="Tahoma" w:eastAsiaTheme="minorHAnsi" w:hAnsi="Tahoma" w:cs="Tahoma"/>
          <w:sz w:val="22"/>
          <w:szCs w:val="22"/>
          <w:lang w:eastAsia="en-US"/>
        </w:rPr>
        <w:br/>
      </w:r>
    </w:p>
    <w:p w14:paraId="1EC0C48B" w14:textId="77777777" w:rsidR="00DD627E" w:rsidRPr="00DD627E" w:rsidRDefault="00DD627E" w:rsidP="00DD627E">
      <w:pPr>
        <w:numPr>
          <w:ilvl w:val="0"/>
          <w:numId w:val="11"/>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Acknowledging outstanding attendance (99% or higher) on half termly attendance letters to all parents</w:t>
      </w:r>
    </w:p>
    <w:p w14:paraId="2391C475" w14:textId="77777777" w:rsidR="00DD627E" w:rsidRPr="00DD627E" w:rsidRDefault="00DD627E" w:rsidP="00DD627E">
      <w:pPr>
        <w:numPr>
          <w:ilvl w:val="0"/>
          <w:numId w:val="11"/>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Celebrating class attendance weekly</w:t>
      </w:r>
      <w:r w:rsidRPr="00DD627E">
        <w:rPr>
          <w:rFonts w:ascii="Tahoma" w:eastAsiaTheme="minorHAnsi" w:hAnsi="Tahoma" w:cs="Tahoma"/>
          <w:sz w:val="22"/>
          <w:szCs w:val="22"/>
          <w:lang w:eastAsia="en-US"/>
        </w:rPr>
        <w:br/>
      </w:r>
    </w:p>
    <w:p w14:paraId="2A2A81AA"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Working with parents to improve attendance</w:t>
      </w:r>
      <w:r w:rsidRPr="00DD627E">
        <w:rPr>
          <w:rFonts w:ascii="Tahoma" w:eastAsiaTheme="minorHAnsi" w:hAnsi="Tahoma" w:cs="Tahoma"/>
          <w:b/>
          <w:bCs/>
          <w:sz w:val="22"/>
          <w:szCs w:val="22"/>
          <w:lang w:eastAsia="en-US"/>
        </w:rPr>
        <w:br/>
      </w:r>
    </w:p>
    <w:p w14:paraId="3BBD2356" w14:textId="129D1DAE"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school believes that working together with families is the key to improving attendance. The school aims to keep parents well informed on the child’s attendance through </w:t>
      </w:r>
      <w:r w:rsidR="00BE2B11">
        <w:rPr>
          <w:rFonts w:ascii="Tahoma" w:eastAsiaTheme="minorHAnsi" w:hAnsi="Tahoma" w:cs="Tahoma"/>
          <w:sz w:val="22"/>
          <w:szCs w:val="22"/>
          <w:lang w:eastAsia="en-US"/>
        </w:rPr>
        <w:t>half-termly</w:t>
      </w:r>
      <w:r w:rsidRPr="00DD627E">
        <w:rPr>
          <w:rFonts w:ascii="Tahoma" w:eastAsiaTheme="minorHAnsi" w:hAnsi="Tahoma" w:cs="Tahoma"/>
          <w:sz w:val="22"/>
          <w:szCs w:val="22"/>
          <w:lang w:eastAsia="en-US"/>
        </w:rPr>
        <w:t xml:space="preserve"> attendance letters to all parents. Parents will be given information on the importance of attendance and the impact of poor attendance on pupils.</w:t>
      </w:r>
      <w:r w:rsidRPr="00DD627E">
        <w:rPr>
          <w:rFonts w:ascii="Tahoma" w:eastAsiaTheme="minorHAnsi" w:hAnsi="Tahoma" w:cs="Tahoma"/>
          <w:sz w:val="22"/>
          <w:szCs w:val="22"/>
          <w:lang w:eastAsia="en-US"/>
        </w:rPr>
        <w:br/>
      </w:r>
    </w:p>
    <w:p w14:paraId="62016625"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w:t>
      </w:r>
      <w:r w:rsidRPr="00DD627E">
        <w:rPr>
          <w:rFonts w:ascii="Tahoma" w:eastAsiaTheme="minorHAnsi" w:hAnsi="Tahoma" w:cs="Tahoma"/>
          <w:sz w:val="22"/>
          <w:szCs w:val="22"/>
          <w:lang w:eastAsia="en-US"/>
        </w:rPr>
        <w:br/>
      </w:r>
    </w:p>
    <w:p w14:paraId="6AB8735A"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will ensure that there are emergency contact details for each pupil wherever possible to ensure the school has additional options for getting in touch with adults responsible for a pupil where the pupil is absent without notification or authorisation.</w:t>
      </w:r>
      <w:r w:rsidRPr="00DD627E">
        <w:rPr>
          <w:rFonts w:ascii="Tahoma" w:eastAsiaTheme="minorHAnsi" w:hAnsi="Tahoma" w:cs="Tahoma"/>
          <w:sz w:val="22"/>
          <w:szCs w:val="22"/>
          <w:lang w:eastAsia="en-US"/>
        </w:rPr>
        <w:br/>
      </w:r>
    </w:p>
    <w:p w14:paraId="412E42B3"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headteacher/head of school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r w:rsidRPr="00DD627E">
        <w:rPr>
          <w:rFonts w:ascii="Tahoma" w:eastAsiaTheme="minorHAnsi" w:hAnsi="Tahoma" w:cs="Tahoma"/>
          <w:sz w:val="22"/>
          <w:szCs w:val="22"/>
          <w:lang w:eastAsia="en-US"/>
        </w:rPr>
        <w:br/>
      </w:r>
    </w:p>
    <w:p w14:paraId="26C1A24C"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If a pattern of absence becomes problematic, the school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punitive </w:t>
      </w:r>
      <w:r w:rsidRPr="00DD627E">
        <w:rPr>
          <w:rFonts w:ascii="Tahoma" w:eastAsiaTheme="minorHAnsi" w:hAnsi="Tahoma" w:cs="Tahoma"/>
          <w:sz w:val="22"/>
          <w:szCs w:val="22"/>
          <w:lang w:eastAsia="en-US"/>
        </w:rPr>
        <w:lastRenderedPageBreak/>
        <w:t>approaches.</w:t>
      </w:r>
      <w:r w:rsidRPr="00DD627E">
        <w:rPr>
          <w:rFonts w:ascii="Tahoma" w:eastAsiaTheme="minorHAnsi" w:hAnsi="Tahoma" w:cs="Tahoma"/>
          <w:sz w:val="22"/>
          <w:szCs w:val="22"/>
          <w:lang w:eastAsia="en-US"/>
        </w:rPr>
        <w:br/>
      </w:r>
    </w:p>
    <w:p w14:paraId="6D7C0C35" w14:textId="323FE07A"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Where these barriers are related to the pupil’s experience in school, the headteacher/head of school and any relevant school staff, e.g. the DSL and SENCO, will work together to address this. Where the barriers are outside of the school’s control, e.g. they are related to issues within the pupil’s family, the </w:t>
      </w:r>
      <w:r w:rsidR="00BE2B11">
        <w:rPr>
          <w:rFonts w:ascii="Tahoma" w:eastAsiaTheme="minorHAnsi" w:hAnsi="Tahoma" w:cs="Tahoma"/>
          <w:sz w:val="22"/>
          <w:szCs w:val="22"/>
          <w:lang w:eastAsia="en-US"/>
        </w:rPr>
        <w:t xml:space="preserve">Headteacher or </w:t>
      </w:r>
      <w:r w:rsidR="00BE2B11" w:rsidRPr="00BE2B11">
        <w:rPr>
          <w:rFonts w:ascii="Tahoma" w:eastAsiaTheme="minorHAnsi" w:hAnsi="Tahoma" w:cs="Tahoma"/>
          <w:iCs/>
          <w:sz w:val="22"/>
          <w:szCs w:val="22"/>
          <w:lang w:eastAsia="en-US"/>
        </w:rPr>
        <w:t>SENDCO</w:t>
      </w:r>
      <w:r w:rsidRPr="00BE2B11">
        <w:rPr>
          <w:rFonts w:ascii="Tahoma" w:eastAsiaTheme="minorHAnsi" w:hAnsi="Tahoma" w:cs="Tahoma"/>
          <w:sz w:val="22"/>
          <w:szCs w:val="22"/>
          <w:lang w:eastAsia="en-US"/>
        </w:rPr>
        <w:t xml:space="preserve"> will liaise with any relevant external agencies or authorities, e.g. children’s social care or the LA, and will encourage parents to access support that they may need.</w:t>
      </w:r>
      <w:r w:rsidRPr="00DD627E">
        <w:rPr>
          <w:rFonts w:ascii="Tahoma" w:eastAsiaTheme="minorHAnsi" w:hAnsi="Tahoma" w:cs="Tahoma"/>
          <w:sz w:val="22"/>
          <w:szCs w:val="22"/>
          <w:lang w:eastAsia="en-US"/>
        </w:rPr>
        <w:br/>
      </w:r>
    </w:p>
    <w:p w14:paraId="4AED3BD9"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Persistent absence (PA)</w:t>
      </w:r>
      <w:r w:rsidRPr="00DD627E">
        <w:rPr>
          <w:rFonts w:ascii="Tahoma" w:eastAsiaTheme="minorHAnsi" w:hAnsi="Tahoma" w:cs="Tahoma"/>
          <w:sz w:val="22"/>
          <w:szCs w:val="22"/>
          <w:lang w:eastAsia="en-US"/>
        </w:rPr>
        <w:br/>
      </w:r>
    </w:p>
    <w:p w14:paraId="0A1DD192"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There are various groups of pupils who may be vulnerable to high absence and PA, such as:</w:t>
      </w:r>
      <w:r w:rsidRPr="00DD627E">
        <w:rPr>
          <w:rFonts w:ascii="Tahoma" w:eastAsiaTheme="minorHAnsi" w:hAnsi="Tahoma" w:cs="Tahoma"/>
          <w:sz w:val="22"/>
          <w:szCs w:val="22"/>
          <w:lang w:eastAsia="en-US"/>
        </w:rPr>
        <w:br/>
      </w:r>
    </w:p>
    <w:p w14:paraId="34FD8A6F"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Children in need</w:t>
      </w:r>
    </w:p>
    <w:p w14:paraId="7DB4873B"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LAC</w:t>
      </w:r>
    </w:p>
    <w:p w14:paraId="11B4EA82"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Young carers</w:t>
      </w:r>
    </w:p>
    <w:p w14:paraId="64952B4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Pupils who are eligible for FSM</w:t>
      </w:r>
    </w:p>
    <w:p w14:paraId="49AB4460"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Pupils with EAL</w:t>
      </w:r>
    </w:p>
    <w:p w14:paraId="4A6AE613"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Pupils with SEND</w:t>
      </w:r>
    </w:p>
    <w:p w14:paraId="02094085"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Pupils who have faced bullying and/or discrimination</w:t>
      </w:r>
      <w:r w:rsidRPr="00DD627E">
        <w:rPr>
          <w:rFonts w:ascii="Tahoma" w:eastAsiaTheme="minorHAnsi" w:hAnsi="Tahoma" w:cs="Tahoma"/>
          <w:sz w:val="22"/>
          <w:szCs w:val="22"/>
          <w:lang w:eastAsia="en-US"/>
        </w:rPr>
        <w:br/>
      </w:r>
    </w:p>
    <w:p w14:paraId="37FCEB16" w14:textId="51990932"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will use a number of methods to help support pupils at risk of persistent absence to attend school. These include:</w:t>
      </w:r>
      <w:r w:rsidR="00BE2B11" w:rsidRPr="00DD627E">
        <w:rPr>
          <w:rFonts w:ascii="Tahoma" w:eastAsiaTheme="minorHAnsi" w:hAnsi="Tahoma" w:cs="Tahoma"/>
          <w:sz w:val="22"/>
          <w:szCs w:val="22"/>
          <w:lang w:eastAsia="en-US"/>
        </w:rPr>
        <w:t xml:space="preserve"> </w:t>
      </w:r>
      <w:r w:rsidRPr="00DD627E">
        <w:rPr>
          <w:rFonts w:ascii="Tahoma" w:eastAsiaTheme="minorHAnsi" w:hAnsi="Tahoma" w:cs="Tahoma"/>
          <w:sz w:val="22"/>
          <w:szCs w:val="22"/>
          <w:lang w:eastAsia="en-US"/>
        </w:rPr>
        <w:br/>
      </w:r>
    </w:p>
    <w:p w14:paraId="7CD36A61" w14:textId="5EC29508"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Meeting with pupils</w:t>
      </w:r>
      <w:r w:rsidR="00BE2B11">
        <w:rPr>
          <w:rFonts w:ascii="Tahoma" w:eastAsiaTheme="minorHAnsi" w:hAnsi="Tahoma" w:cs="Tahoma"/>
          <w:sz w:val="22"/>
          <w:szCs w:val="22"/>
          <w:lang w:eastAsia="en-US"/>
        </w:rPr>
        <w:t>/parents</w:t>
      </w:r>
      <w:r w:rsidRPr="00DD627E">
        <w:rPr>
          <w:rFonts w:ascii="Tahoma" w:eastAsiaTheme="minorHAnsi" w:hAnsi="Tahoma" w:cs="Tahoma"/>
          <w:sz w:val="22"/>
          <w:szCs w:val="22"/>
          <w:lang w:eastAsia="en-US"/>
        </w:rPr>
        <w:t xml:space="preserve"> to discuss patterns of absence, barriers to attendance, and any other problems they may be having.</w:t>
      </w:r>
    </w:p>
    <w:p w14:paraId="55A515B4"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Establishing plans to remove barriers and provide additional support.</w:t>
      </w:r>
    </w:p>
    <w:p w14:paraId="393E8E01"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Having regular check-ins to review progress and the impact of support.</w:t>
      </w:r>
    </w:p>
    <w:p w14:paraId="2FDAA09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Making regular contact with families to discuss progress.</w:t>
      </w:r>
    </w:p>
    <w:p w14:paraId="7150A895"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Assessing whether an EHC plan or IHP may be appropriate.</w:t>
      </w:r>
    </w:p>
    <w:p w14:paraId="3E605E81"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Considering what support for re-engagement might be needed, including for vulnerable groups.</w:t>
      </w:r>
    </w:p>
    <w:p w14:paraId="121656C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Specific support from the school ELSA or Trauma Informed Schools Practitioner</w:t>
      </w:r>
    </w:p>
    <w:p w14:paraId="7E0CCB70"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Working with staff, parents and pupils on the specific reasons for emotionally based school avoidance.</w:t>
      </w:r>
      <w:r w:rsidRPr="00DD627E">
        <w:rPr>
          <w:rFonts w:ascii="Tahoma" w:eastAsiaTheme="minorHAnsi" w:hAnsi="Tahoma" w:cs="Tahoma"/>
          <w:sz w:val="22"/>
          <w:szCs w:val="22"/>
          <w:lang w:eastAsia="en-US"/>
        </w:rPr>
        <w:br/>
      </w:r>
    </w:p>
    <w:p w14:paraId="4BE58724"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Where a pupil at risk of persistent absence is also at increased risk of harm, the school will work in conjunction with all relevant authorities, e.g. social services, to support the pupil in line with the school’s duty of care. The school will also bear in mind that the continuation of severe persistent absence following intervention may, </w:t>
      </w:r>
      <w:r w:rsidRPr="00DD627E">
        <w:rPr>
          <w:rFonts w:ascii="Tahoma" w:eastAsiaTheme="minorHAnsi" w:hAnsi="Tahoma" w:cs="Tahoma"/>
          <w:sz w:val="22"/>
          <w:szCs w:val="22"/>
          <w:lang w:eastAsia="en-US"/>
        </w:rPr>
        <w:lastRenderedPageBreak/>
        <w:t>in itself, constitute neglect, and will escalate any concerns in this regard in line with the Child Protection and Safeguarding Policy.</w:t>
      </w:r>
      <w:r w:rsidRPr="00DD627E">
        <w:rPr>
          <w:rFonts w:ascii="Tahoma" w:eastAsiaTheme="minorHAnsi" w:hAnsi="Tahoma" w:cs="Tahoma"/>
          <w:sz w:val="22"/>
          <w:szCs w:val="22"/>
          <w:lang w:eastAsia="en-US"/>
        </w:rPr>
        <w:br/>
      </w:r>
    </w:p>
    <w:p w14:paraId="3F7E48DE"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Legal intervention</w:t>
      </w:r>
      <w:r w:rsidRPr="00DD627E">
        <w:rPr>
          <w:rFonts w:ascii="Tahoma" w:eastAsiaTheme="minorHAnsi" w:hAnsi="Tahoma" w:cs="Tahoma"/>
          <w:sz w:val="22"/>
          <w:szCs w:val="22"/>
          <w:lang w:eastAsia="en-US"/>
        </w:rPr>
        <w:br/>
      </w:r>
    </w:p>
    <w:p w14:paraId="6ABE4FDA" w14:textId="4DCE4798"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school will allow sufficient time for attendance interventions and engagement strategies to improve pupils’ attendance; however, where engagement strategies to improve attendance have not had the desired effect, the </w:t>
      </w:r>
      <w:r w:rsidR="00BE2B11" w:rsidRPr="00BE2B11">
        <w:rPr>
          <w:rFonts w:ascii="Tahoma" w:eastAsiaTheme="minorHAnsi" w:hAnsi="Tahoma" w:cs="Tahoma"/>
          <w:iCs/>
          <w:sz w:val="22"/>
          <w:szCs w:val="22"/>
          <w:lang w:eastAsia="en-US"/>
        </w:rPr>
        <w:t xml:space="preserve">headteacher </w:t>
      </w:r>
      <w:r w:rsidRPr="00DD627E">
        <w:rPr>
          <w:rFonts w:ascii="Tahoma" w:eastAsiaTheme="minorHAnsi" w:hAnsi="Tahoma" w:cs="Tahoma"/>
          <w:sz w:val="22"/>
          <w:szCs w:val="22"/>
          <w:lang w:eastAsia="en-US"/>
        </w:rPr>
        <w:t>will consider:</w:t>
      </w:r>
      <w:r w:rsidRPr="00DD627E">
        <w:rPr>
          <w:rFonts w:ascii="Tahoma" w:eastAsiaTheme="minorHAnsi" w:hAnsi="Tahoma" w:cs="Tahoma"/>
          <w:sz w:val="22"/>
          <w:szCs w:val="22"/>
          <w:lang w:eastAsia="en-US"/>
        </w:rPr>
        <w:br/>
      </w:r>
    </w:p>
    <w:p w14:paraId="220A4AEB" w14:textId="7D9D60F7" w:rsid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Holding a formal meeting with parents and a representative from the LA.</w:t>
      </w:r>
    </w:p>
    <w:p w14:paraId="199DE044" w14:textId="77777777" w:rsidR="00BE2B11" w:rsidRPr="00DD627E" w:rsidRDefault="00BE2B11" w:rsidP="00BE2B11">
      <w:pPr>
        <w:spacing w:after="200" w:line="276" w:lineRule="auto"/>
        <w:ind w:left="1080"/>
        <w:contextualSpacing/>
        <w:rPr>
          <w:rFonts w:ascii="Tahoma" w:eastAsiaTheme="minorHAnsi" w:hAnsi="Tahoma" w:cs="Tahoma"/>
          <w:sz w:val="22"/>
          <w:szCs w:val="22"/>
          <w:lang w:eastAsia="en-US"/>
        </w:rPr>
      </w:pPr>
    </w:p>
    <w:p w14:paraId="7FE8E259" w14:textId="58B13FFB" w:rsid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Working with the LA to put a parenting contract or an education supervision order in place.</w:t>
      </w:r>
    </w:p>
    <w:p w14:paraId="22F071A1" w14:textId="77777777" w:rsidR="00BE2B11" w:rsidRPr="00DD627E" w:rsidRDefault="00BE2B11" w:rsidP="00BE2B11">
      <w:pPr>
        <w:spacing w:after="200" w:line="276" w:lineRule="auto"/>
        <w:contextualSpacing/>
        <w:rPr>
          <w:rFonts w:ascii="Tahoma" w:eastAsiaTheme="minorHAnsi" w:hAnsi="Tahoma" w:cs="Tahoma"/>
          <w:sz w:val="22"/>
          <w:szCs w:val="22"/>
          <w:lang w:eastAsia="en-US"/>
        </w:rPr>
      </w:pPr>
    </w:p>
    <w:p w14:paraId="24406D64"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Engaging children’s social care where there are safeguarding concerns.</w:t>
      </w:r>
      <w:r w:rsidRPr="00DD627E">
        <w:rPr>
          <w:rFonts w:ascii="Tahoma" w:eastAsiaTheme="minorHAnsi" w:hAnsi="Tahoma" w:cs="Tahoma"/>
          <w:sz w:val="22"/>
          <w:szCs w:val="22"/>
          <w:lang w:eastAsia="en-US"/>
        </w:rPr>
        <w:br/>
      </w:r>
    </w:p>
    <w:p w14:paraId="56B14EF2"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Monitoring and analysing absence</w:t>
      </w:r>
      <w:r w:rsidRPr="00DD627E">
        <w:rPr>
          <w:rFonts w:ascii="Tahoma" w:eastAsiaTheme="minorHAnsi" w:hAnsi="Tahoma" w:cs="Tahoma"/>
          <w:b/>
          <w:bCs/>
          <w:sz w:val="22"/>
          <w:szCs w:val="22"/>
          <w:lang w:eastAsia="en-US"/>
        </w:rPr>
        <w:br/>
      </w:r>
    </w:p>
    <w:p w14:paraId="6B2E8DE7" w14:textId="287D824A"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w:t>
      </w:r>
      <w:r w:rsidR="00BE2B11">
        <w:rPr>
          <w:rFonts w:ascii="Tahoma" w:eastAsiaTheme="minorHAnsi" w:hAnsi="Tahoma" w:cs="Tahoma"/>
          <w:sz w:val="22"/>
          <w:szCs w:val="22"/>
          <w:lang w:eastAsia="en-US"/>
        </w:rPr>
        <w:t>headteacher</w:t>
      </w:r>
      <w:r w:rsidRPr="00DD627E">
        <w:rPr>
          <w:rFonts w:ascii="Tahoma" w:eastAsiaTheme="minorHAnsi" w:hAnsi="Tahoma" w:cs="Tahoma"/>
          <w:sz w:val="22"/>
          <w:szCs w:val="22"/>
          <w:lang w:eastAsia="en-US"/>
        </w:rPr>
        <w:t xml:space="preserve"> will monitor and analyse attendance data regularly to ensure that intervention is delivered quickly to address habitual absence at the first signs. </w:t>
      </w:r>
      <w:r w:rsidRPr="00DD627E">
        <w:rPr>
          <w:rFonts w:ascii="Tahoma" w:eastAsiaTheme="minorHAnsi" w:hAnsi="Tahoma" w:cs="Tahoma"/>
          <w:sz w:val="22"/>
          <w:szCs w:val="22"/>
          <w:lang w:eastAsia="en-US"/>
        </w:rPr>
        <w:br/>
      </w:r>
    </w:p>
    <w:p w14:paraId="7406B7A6"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will collect data regarding punctuality and authorised and unauthorised absence, for:</w:t>
      </w:r>
      <w:r w:rsidRPr="00DD627E">
        <w:rPr>
          <w:rFonts w:ascii="Tahoma" w:eastAsiaTheme="minorHAnsi" w:hAnsi="Tahoma" w:cs="Tahoma"/>
          <w:sz w:val="22"/>
          <w:szCs w:val="22"/>
          <w:lang w:eastAsia="en-US"/>
        </w:rPr>
        <w:br/>
      </w:r>
    </w:p>
    <w:p w14:paraId="40C04853"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school cohort as a whole. </w:t>
      </w:r>
    </w:p>
    <w:p w14:paraId="2BA37D15"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Individual year groups.</w:t>
      </w:r>
    </w:p>
    <w:p w14:paraId="3A025BC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Individual pupils.</w:t>
      </w:r>
    </w:p>
    <w:p w14:paraId="0788CB20"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Demographic groups, e.g. pupils from different ethnic groups or economic backgrounds.</w:t>
      </w:r>
    </w:p>
    <w:p w14:paraId="25E54393"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Other groups of pupils, e.g. pupils with SEND, LAC and pupils eligible for FSM.</w:t>
      </w:r>
    </w:p>
    <w:p w14:paraId="675E13AD"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Pupils at risk of persistent absence.</w:t>
      </w:r>
      <w:r w:rsidRPr="00DD627E">
        <w:rPr>
          <w:rFonts w:ascii="Tahoma" w:eastAsiaTheme="minorHAnsi" w:hAnsi="Tahoma" w:cs="Tahoma"/>
          <w:sz w:val="22"/>
          <w:szCs w:val="22"/>
          <w:lang w:eastAsia="en-US"/>
        </w:rPr>
        <w:br/>
      </w:r>
    </w:p>
    <w:p w14:paraId="1F25B34F" w14:textId="4686F930"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w:t>
      </w:r>
      <w:r w:rsidR="00BE2B11">
        <w:rPr>
          <w:rFonts w:ascii="Tahoma" w:eastAsiaTheme="minorHAnsi" w:hAnsi="Tahoma" w:cs="Tahoma"/>
          <w:sz w:val="22"/>
          <w:szCs w:val="22"/>
          <w:lang w:eastAsia="en-US"/>
        </w:rPr>
        <w:t>headteacher</w:t>
      </w:r>
      <w:r w:rsidRPr="00DD627E">
        <w:rPr>
          <w:rFonts w:ascii="Tahoma" w:eastAsiaTheme="minorHAnsi" w:hAnsi="Tahoma" w:cs="Tahoma"/>
          <w:sz w:val="22"/>
          <w:szCs w:val="22"/>
          <w:lang w:eastAsia="en-US"/>
        </w:rPr>
        <w:t xml:space="preserve"> will conduct a thorough analysis of the above data on a regular basis to identify patterns and trends. This will include identifying, for each group:</w:t>
      </w:r>
      <w:r w:rsidRPr="00DD627E">
        <w:rPr>
          <w:rFonts w:ascii="Tahoma" w:eastAsiaTheme="minorHAnsi" w:hAnsi="Tahoma" w:cs="Tahoma"/>
          <w:sz w:val="22"/>
          <w:szCs w:val="22"/>
          <w:lang w:eastAsia="en-US"/>
        </w:rPr>
        <w:br/>
      </w:r>
    </w:p>
    <w:p w14:paraId="045CA0EA"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Patterns in uses of certain codes.</w:t>
      </w:r>
    </w:p>
    <w:p w14:paraId="7095E1DC"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Particular days of poor attendance.</w:t>
      </w:r>
    </w:p>
    <w:p w14:paraId="41069F3F"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Historic trends of attendance and absence.</w:t>
      </w:r>
    </w:p>
    <w:p w14:paraId="36180423"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Barriers to attendance. </w:t>
      </w:r>
      <w:r w:rsidRPr="00DD627E">
        <w:rPr>
          <w:rFonts w:ascii="Tahoma" w:eastAsiaTheme="minorHAnsi" w:hAnsi="Tahoma" w:cs="Tahoma"/>
          <w:sz w:val="22"/>
          <w:szCs w:val="22"/>
          <w:lang w:eastAsia="en-US"/>
        </w:rPr>
        <w:br/>
      </w:r>
    </w:p>
    <w:p w14:paraId="52637ACC" w14:textId="6376715A"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w:t>
      </w:r>
      <w:r w:rsidR="00BE2B11">
        <w:rPr>
          <w:rFonts w:ascii="Tahoma" w:eastAsiaTheme="minorHAnsi" w:hAnsi="Tahoma" w:cs="Tahoma"/>
          <w:sz w:val="22"/>
          <w:szCs w:val="22"/>
          <w:lang w:eastAsia="en-US"/>
        </w:rPr>
        <w:t>headteacher</w:t>
      </w:r>
      <w:r w:rsidRPr="00DD627E">
        <w:rPr>
          <w:rFonts w:ascii="Tahoma" w:eastAsiaTheme="minorHAnsi" w:hAnsi="Tahoma" w:cs="Tahoma"/>
          <w:sz w:val="22"/>
          <w:szCs w:val="22"/>
          <w:lang w:eastAsia="en-US"/>
        </w:rPr>
        <w:t xml:space="preserve"> will provide regular reports to staff across the school to enable them to track the attendance of pupils and to implement attendance procedures. </w:t>
      </w:r>
      <w:r w:rsidRPr="00DD627E">
        <w:rPr>
          <w:rFonts w:ascii="Tahoma" w:eastAsiaTheme="minorHAnsi" w:hAnsi="Tahoma" w:cs="Tahoma"/>
          <w:sz w:val="22"/>
          <w:szCs w:val="22"/>
          <w:lang w:eastAsia="en-US"/>
        </w:rPr>
        <w:lastRenderedPageBreak/>
        <w:t>The attendance officer will also be responsible for monitoring how attendance data changes in response to any interventions implemented to increase attendance in future.</w:t>
      </w:r>
      <w:r w:rsidRPr="00DD627E">
        <w:rPr>
          <w:rFonts w:ascii="Tahoma" w:eastAsiaTheme="minorHAnsi" w:hAnsi="Tahoma" w:cs="Tahoma"/>
          <w:sz w:val="22"/>
          <w:szCs w:val="22"/>
          <w:lang w:eastAsia="en-US"/>
        </w:rPr>
        <w:br/>
      </w:r>
    </w:p>
    <w:p w14:paraId="4D6AB3E8"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governing board will regularly review attendance data, including examinations of recent and historic trends, and will support the headteacher/head of school in setting goals and prioritising areas of focus for attendance support based on this data.</w:t>
      </w:r>
      <w:r w:rsidRPr="00DD627E">
        <w:rPr>
          <w:rFonts w:ascii="Tahoma" w:eastAsiaTheme="minorHAnsi" w:hAnsi="Tahoma" w:cs="Tahoma"/>
          <w:sz w:val="22"/>
          <w:szCs w:val="22"/>
          <w:lang w:eastAsia="en-US"/>
        </w:rPr>
        <w:br/>
      </w:r>
    </w:p>
    <w:p w14:paraId="1184B648"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will also benchmark its attendance data against local, regional and national-level data to identify areas of success and areas for improvement, and will share practice which has been shown to be effective with other schools.</w:t>
      </w:r>
    </w:p>
    <w:p w14:paraId="2B51AA52"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board of trustees will ensure staff from different schools within the trust regularly share expertise and collaborate on interventions.</w:t>
      </w:r>
      <w:r w:rsidRPr="00DD627E">
        <w:rPr>
          <w:rFonts w:ascii="Tahoma" w:eastAsiaTheme="minorHAnsi" w:hAnsi="Tahoma" w:cs="Tahoma"/>
          <w:sz w:val="22"/>
          <w:szCs w:val="22"/>
          <w:lang w:eastAsia="en-US"/>
        </w:rPr>
        <w:br/>
      </w:r>
    </w:p>
    <w:p w14:paraId="76FFCE2C"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Training of staff</w:t>
      </w:r>
      <w:r w:rsidRPr="00DD627E">
        <w:rPr>
          <w:rFonts w:ascii="Tahoma" w:eastAsiaTheme="minorHAnsi" w:hAnsi="Tahoma" w:cs="Tahoma"/>
          <w:b/>
          <w:bCs/>
          <w:sz w:val="22"/>
          <w:szCs w:val="22"/>
          <w:lang w:eastAsia="en-US"/>
        </w:rPr>
        <w:br/>
      </w:r>
    </w:p>
    <w:p w14:paraId="4E956BA3"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will recognise that early intervention can prevent poor attendance. As such, staff will receive training in identifying potentially at-risk pupils as part of their induction and refresher training.</w:t>
      </w:r>
      <w:r w:rsidRPr="00DD627E">
        <w:rPr>
          <w:rFonts w:ascii="Tahoma" w:eastAsiaTheme="minorHAnsi" w:hAnsi="Tahoma" w:cs="Tahoma"/>
          <w:sz w:val="22"/>
          <w:szCs w:val="22"/>
          <w:lang w:eastAsia="en-US"/>
        </w:rPr>
        <w:br/>
      </w:r>
    </w:p>
    <w:p w14:paraId="554F3D95"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local governing body will ensure that teachers and support staff receive training in line with this policy and that staff will receive regular and ongoing training as part of their development.</w:t>
      </w:r>
      <w:r w:rsidRPr="00DD627E">
        <w:rPr>
          <w:rFonts w:ascii="Tahoma" w:eastAsiaTheme="minorHAnsi" w:hAnsi="Tahoma" w:cs="Tahoma"/>
          <w:sz w:val="22"/>
          <w:szCs w:val="22"/>
          <w:lang w:eastAsia="en-US"/>
        </w:rPr>
        <w:br/>
      </w:r>
    </w:p>
    <w:p w14:paraId="5BFA5026"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Training will cover at least the following:</w:t>
      </w:r>
      <w:r w:rsidRPr="00DD627E">
        <w:rPr>
          <w:rFonts w:ascii="Tahoma" w:eastAsiaTheme="minorHAnsi" w:hAnsi="Tahoma" w:cs="Tahoma"/>
          <w:sz w:val="22"/>
          <w:szCs w:val="22"/>
          <w:lang w:eastAsia="en-US"/>
        </w:rPr>
        <w:br/>
      </w:r>
    </w:p>
    <w:p w14:paraId="2CE1A589"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importance of good attendance</w:t>
      </w:r>
    </w:p>
    <w:p w14:paraId="6798498A"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That absence is almost invariably a result of wider circumstances</w:t>
      </w:r>
    </w:p>
    <w:p w14:paraId="584A2BFE"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legal requirements on schools, e.g. the keeping of registers</w:t>
      </w:r>
    </w:p>
    <w:p w14:paraId="30868897" w14:textId="51E7784A" w:rsid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 xml:space="preserve">The school’s strategies and procedures for monitoring and improving attendance </w:t>
      </w:r>
    </w:p>
    <w:p w14:paraId="37FE8C9E" w14:textId="6E62BC3A" w:rsidR="00BE2B11" w:rsidRDefault="00BE2B11" w:rsidP="00DD627E">
      <w:pPr>
        <w:numPr>
          <w:ilvl w:val="2"/>
          <w:numId w:val="10"/>
        </w:numPr>
        <w:spacing w:after="200" w:line="276" w:lineRule="auto"/>
        <w:contextualSpacing/>
        <w:rPr>
          <w:rFonts w:ascii="Tahoma" w:eastAsiaTheme="minorHAnsi" w:hAnsi="Tahoma" w:cs="Tahoma"/>
          <w:sz w:val="22"/>
          <w:szCs w:val="22"/>
          <w:lang w:eastAsia="en-US"/>
        </w:rPr>
      </w:pPr>
      <w:r>
        <w:rPr>
          <w:rFonts w:ascii="Tahoma" w:eastAsiaTheme="minorHAnsi" w:hAnsi="Tahoma" w:cs="Tahoma"/>
          <w:sz w:val="22"/>
          <w:szCs w:val="22"/>
          <w:lang w:eastAsia="en-US"/>
        </w:rPr>
        <w:t>Understanding of the importance of good relationships to improve attendance</w:t>
      </w:r>
    </w:p>
    <w:p w14:paraId="5CDBF6FA" w14:textId="3E762396" w:rsidR="00BE2B11" w:rsidRPr="00DD627E" w:rsidRDefault="00BE2B11" w:rsidP="00DD627E">
      <w:pPr>
        <w:numPr>
          <w:ilvl w:val="2"/>
          <w:numId w:val="10"/>
        </w:numPr>
        <w:spacing w:after="200" w:line="276" w:lineRule="auto"/>
        <w:contextualSpacing/>
        <w:rPr>
          <w:rFonts w:ascii="Tahoma" w:eastAsiaTheme="minorHAnsi" w:hAnsi="Tahoma" w:cs="Tahoma"/>
          <w:sz w:val="22"/>
          <w:szCs w:val="22"/>
          <w:lang w:eastAsia="en-US"/>
        </w:rPr>
      </w:pPr>
      <w:r>
        <w:rPr>
          <w:rFonts w:ascii="Tahoma" w:eastAsiaTheme="minorHAnsi" w:hAnsi="Tahoma" w:cs="Tahoma"/>
          <w:sz w:val="22"/>
          <w:szCs w:val="22"/>
          <w:lang w:eastAsia="en-US"/>
        </w:rPr>
        <w:t>Understanding of Trauma Informed Schools strategies and knowledge of emotionally based school avoidance</w:t>
      </w:r>
    </w:p>
    <w:p w14:paraId="3432D01D" w14:textId="77777777" w:rsidR="00DD627E" w:rsidRPr="00DD627E" w:rsidRDefault="00DD627E" w:rsidP="00DD627E">
      <w:pPr>
        <w:numPr>
          <w:ilvl w:val="2"/>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school’s procedures for multi-agency working to provide intensive support for pupils who need it</w:t>
      </w:r>
      <w:r w:rsidRPr="00DD627E">
        <w:rPr>
          <w:rFonts w:ascii="Tahoma" w:eastAsiaTheme="minorHAnsi" w:hAnsi="Tahoma" w:cs="Tahoma"/>
          <w:sz w:val="22"/>
          <w:szCs w:val="22"/>
          <w:lang w:eastAsia="en-US"/>
        </w:rPr>
        <w:br/>
      </w:r>
    </w:p>
    <w:p w14:paraId="1C66B869"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The school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r w:rsidRPr="00DD627E">
        <w:rPr>
          <w:rFonts w:ascii="Tahoma" w:eastAsiaTheme="minorHAnsi" w:hAnsi="Tahoma" w:cs="Tahoma"/>
          <w:sz w:val="22"/>
          <w:szCs w:val="22"/>
          <w:lang w:eastAsia="en-US"/>
        </w:rPr>
        <w:br/>
      </w:r>
    </w:p>
    <w:p w14:paraId="2BBD5FC0"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lastRenderedPageBreak/>
        <w:t>Staff will receive training to ensure they understand that increased absence from school could indicate a safeguarding concern and know how such concerns should be managed.</w:t>
      </w:r>
      <w:r w:rsidRPr="00DD627E">
        <w:rPr>
          <w:rFonts w:ascii="Tahoma" w:eastAsiaTheme="minorHAnsi" w:hAnsi="Tahoma" w:cs="Tahoma"/>
          <w:sz w:val="22"/>
          <w:szCs w:val="22"/>
          <w:lang w:eastAsia="en-US"/>
        </w:rPr>
        <w:br/>
      </w:r>
    </w:p>
    <w:p w14:paraId="1B0F06CB" w14:textId="77777777" w:rsidR="00DD627E" w:rsidRPr="00DD627E" w:rsidRDefault="00DD627E" w:rsidP="00DD627E">
      <w:pPr>
        <w:numPr>
          <w:ilvl w:val="0"/>
          <w:numId w:val="10"/>
        </w:numPr>
        <w:spacing w:after="200" w:line="276" w:lineRule="auto"/>
        <w:contextualSpacing/>
        <w:rPr>
          <w:rFonts w:ascii="Tahoma" w:eastAsiaTheme="minorHAnsi" w:hAnsi="Tahoma" w:cs="Tahoma"/>
          <w:sz w:val="22"/>
          <w:szCs w:val="22"/>
          <w:lang w:eastAsia="en-US"/>
        </w:rPr>
      </w:pPr>
      <w:r w:rsidRPr="00DD627E">
        <w:rPr>
          <w:rFonts w:ascii="Tahoma" w:eastAsiaTheme="minorHAnsi" w:hAnsi="Tahoma" w:cs="Tahoma"/>
          <w:b/>
          <w:bCs/>
          <w:sz w:val="22"/>
          <w:szCs w:val="22"/>
          <w:lang w:eastAsia="en-US"/>
        </w:rPr>
        <w:t>Monitoring and review</w:t>
      </w:r>
      <w:r w:rsidRPr="00DD627E">
        <w:rPr>
          <w:rFonts w:ascii="Tahoma" w:eastAsiaTheme="minorHAnsi" w:hAnsi="Tahoma" w:cs="Tahoma"/>
          <w:b/>
          <w:bCs/>
          <w:sz w:val="22"/>
          <w:szCs w:val="22"/>
          <w:lang w:eastAsia="en-US"/>
        </w:rPr>
        <w:br/>
      </w:r>
    </w:p>
    <w:p w14:paraId="2A845C82"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Attendance and punctuality will be monitored throughout the year.</w:t>
      </w:r>
      <w:r w:rsidRPr="00DD627E">
        <w:rPr>
          <w:rFonts w:ascii="Tahoma" w:eastAsiaTheme="minorHAnsi" w:hAnsi="Tahoma" w:cs="Tahoma"/>
          <w:sz w:val="22"/>
          <w:szCs w:val="22"/>
          <w:lang w:eastAsia="en-US"/>
        </w:rPr>
        <w:br/>
      </w:r>
    </w:p>
    <w:p w14:paraId="32DDBAFF" w14:textId="77777777" w:rsidR="00DD627E" w:rsidRPr="00DD627E" w:rsidRDefault="00DD627E" w:rsidP="00DD627E">
      <w:pPr>
        <w:numPr>
          <w:ilvl w:val="1"/>
          <w:numId w:val="10"/>
        </w:numPr>
        <w:spacing w:after="200" w:line="276" w:lineRule="auto"/>
        <w:ind w:left="1208" w:hanging="851"/>
        <w:contextualSpacing/>
        <w:rPr>
          <w:rFonts w:ascii="Tahoma" w:eastAsiaTheme="minorHAnsi" w:hAnsi="Tahoma" w:cs="Tahoma"/>
          <w:sz w:val="22"/>
          <w:szCs w:val="22"/>
          <w:lang w:eastAsia="en-US"/>
        </w:rPr>
      </w:pPr>
      <w:r w:rsidRPr="00DD627E">
        <w:rPr>
          <w:rFonts w:ascii="Tahoma" w:eastAsiaTheme="minorHAnsi" w:hAnsi="Tahoma" w:cs="Tahoma"/>
          <w:sz w:val="22"/>
          <w:szCs w:val="22"/>
          <w:lang w:eastAsia="en-US"/>
        </w:rPr>
        <w:t>This policy will be reviewed annually by the Board of Trustees.  Any changes made to this policy will be communicated to all relevant stakeholders.</w:t>
      </w:r>
    </w:p>
    <w:p w14:paraId="3E26F249" w14:textId="77777777" w:rsidR="000428F8" w:rsidRPr="00C218C3" w:rsidRDefault="000428F8" w:rsidP="007332B5">
      <w:pPr>
        <w:rPr>
          <w:rFonts w:ascii="Tahoma" w:hAnsi="Tahoma" w:cs="Tahoma"/>
          <w:iCs/>
          <w:sz w:val="22"/>
          <w:szCs w:val="22"/>
        </w:rPr>
      </w:pPr>
    </w:p>
    <w:sectPr w:rsidR="000428F8" w:rsidRPr="00C218C3" w:rsidSect="006B2A10">
      <w:headerReference w:type="default" r:id="rId10"/>
      <w:footerReference w:type="default" r:id="rId11"/>
      <w:pgSz w:w="12240" w:h="15840"/>
      <w:pgMar w:top="1440" w:right="1440" w:bottom="1440" w:left="1440"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51DE9" w14:textId="77777777" w:rsidR="0012516F" w:rsidRDefault="0012516F" w:rsidP="00FD1FFF">
      <w:r>
        <w:separator/>
      </w:r>
    </w:p>
  </w:endnote>
  <w:endnote w:type="continuationSeparator" w:id="0">
    <w:p w14:paraId="12F7A739" w14:textId="77777777" w:rsidR="0012516F" w:rsidRDefault="0012516F" w:rsidP="00FD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B906" w14:textId="555A5E73" w:rsidR="00A60BEB" w:rsidRDefault="00A60BEB" w:rsidP="00A60BE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A11F9" w14:textId="77777777" w:rsidR="0012516F" w:rsidRDefault="0012516F" w:rsidP="00FD1FFF">
      <w:r>
        <w:separator/>
      </w:r>
    </w:p>
  </w:footnote>
  <w:footnote w:type="continuationSeparator" w:id="0">
    <w:p w14:paraId="0FEB730F" w14:textId="77777777" w:rsidR="0012516F" w:rsidRDefault="0012516F" w:rsidP="00FD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9984" w14:textId="77777777" w:rsidR="00F355AB" w:rsidRDefault="00F355AB" w:rsidP="00A60BEB">
    <w:pPr>
      <w:pStyle w:val="Header"/>
      <w:jc w:val="right"/>
      <w:rPr>
        <w:rFonts w:ascii="Arial" w:hAnsi="Arial" w:cs="Arial"/>
        <w:sz w:val="20"/>
        <w:szCs w:val="20"/>
      </w:rPr>
    </w:pPr>
  </w:p>
  <w:p w14:paraId="4DA0F43F" w14:textId="77777777" w:rsidR="00F355AB" w:rsidRDefault="00F355AB" w:rsidP="00A60BEB">
    <w:pPr>
      <w:pStyle w:val="Header"/>
      <w:jc w:val="right"/>
      <w:rPr>
        <w:rFonts w:ascii="Arial" w:hAnsi="Arial" w:cs="Arial"/>
        <w:sz w:val="20"/>
        <w:szCs w:val="20"/>
      </w:rPr>
    </w:pPr>
  </w:p>
  <w:p w14:paraId="1847BEA3" w14:textId="77777777" w:rsidR="00F355AB" w:rsidRDefault="00F355AB" w:rsidP="00A60BEB">
    <w:pPr>
      <w:pStyle w:val="Header"/>
      <w:jc w:val="right"/>
      <w:rPr>
        <w:rFonts w:ascii="Arial" w:hAnsi="Arial" w:cs="Arial"/>
        <w:sz w:val="20"/>
        <w:szCs w:val="20"/>
      </w:rPr>
    </w:pPr>
  </w:p>
  <w:p w14:paraId="394F321C" w14:textId="32C70641" w:rsidR="00A60BEB" w:rsidRPr="00A60BEB" w:rsidRDefault="00A60BEB" w:rsidP="00A60BEB">
    <w:pPr>
      <w:pStyle w:val="Header"/>
      <w:jc w:val="right"/>
      <w:rPr>
        <w:rFonts w:ascii="Arial" w:hAnsi="Arial" w:cs="Arial"/>
        <w:sz w:val="20"/>
        <w:szCs w:val="20"/>
      </w:rPr>
    </w:pPr>
    <w:r>
      <w:rPr>
        <w:rFonts w:ascii="Arial" w:hAnsi="Arial" w:cs="Arial"/>
        <w:sz w:val="20"/>
        <w:szCs w:val="20"/>
      </w:rPr>
      <w:t>Paper copies may be out of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E7D6960"/>
    <w:multiLevelType w:val="multilevel"/>
    <w:tmpl w:val="F35E07E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bullet"/>
      <w:lvlText w:val=""/>
      <w:lvlJc w:val="left"/>
      <w:pPr>
        <w:ind w:left="1080" w:hanging="360"/>
      </w:pPr>
      <w:rPr>
        <w:rFonts w:ascii="Symbol" w:hAnsi="Symbol" w:hint="default"/>
      </w:rPr>
    </w:lvl>
    <w:lvl w:ilvl="3">
      <w:numFmt w:val="bullet"/>
      <w:lvlText w:val="-"/>
      <w:lvlJc w:val="left"/>
      <w:pPr>
        <w:ind w:left="1440" w:hanging="360"/>
      </w:pPr>
      <w:rPr>
        <w:rFonts w:ascii="Arial" w:eastAsia="Times New Roman"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15:restartNumberingAfterBreak="0">
    <w:nsid w:val="613913D0"/>
    <w:multiLevelType w:val="hybridMultilevel"/>
    <w:tmpl w:val="987A2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EA145E"/>
    <w:multiLevelType w:val="multilevel"/>
    <w:tmpl w:val="62A02FE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B552D0"/>
    <w:multiLevelType w:val="hybridMultilevel"/>
    <w:tmpl w:val="6C5C9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5"/>
  </w:num>
  <w:num w:numId="6">
    <w:abstractNumId w:val="4"/>
  </w:num>
  <w:num w:numId="7">
    <w:abstractNumId w:val="7"/>
  </w:num>
  <w:num w:numId="8">
    <w:abstractNumId w:val="2"/>
  </w:num>
  <w:num w:numId="9">
    <w:abstractNumId w:val="9"/>
  </w:num>
  <w:num w:numId="10">
    <w:abstractNumId w:val="1"/>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D7"/>
    <w:rsid w:val="00004FC4"/>
    <w:rsid w:val="00010A12"/>
    <w:rsid w:val="00036D30"/>
    <w:rsid w:val="00041909"/>
    <w:rsid w:val="000428F8"/>
    <w:rsid w:val="00043972"/>
    <w:rsid w:val="00050325"/>
    <w:rsid w:val="00076944"/>
    <w:rsid w:val="000C35BE"/>
    <w:rsid w:val="000C5EA9"/>
    <w:rsid w:val="000D0D96"/>
    <w:rsid w:val="000D48BC"/>
    <w:rsid w:val="000E614F"/>
    <w:rsid w:val="000E6F36"/>
    <w:rsid w:val="00111796"/>
    <w:rsid w:val="0012516F"/>
    <w:rsid w:val="0016604E"/>
    <w:rsid w:val="00173A80"/>
    <w:rsid w:val="001A34D8"/>
    <w:rsid w:val="001B39AA"/>
    <w:rsid w:val="001D0628"/>
    <w:rsid w:val="001E1BCE"/>
    <w:rsid w:val="001E4599"/>
    <w:rsid w:val="0023420F"/>
    <w:rsid w:val="002373FB"/>
    <w:rsid w:val="0025235B"/>
    <w:rsid w:val="00282A1E"/>
    <w:rsid w:val="002953EF"/>
    <w:rsid w:val="002B700B"/>
    <w:rsid w:val="002D456F"/>
    <w:rsid w:val="002F49D5"/>
    <w:rsid w:val="002F7286"/>
    <w:rsid w:val="00316820"/>
    <w:rsid w:val="00326A17"/>
    <w:rsid w:val="00327407"/>
    <w:rsid w:val="00332713"/>
    <w:rsid w:val="00334734"/>
    <w:rsid w:val="00367AA2"/>
    <w:rsid w:val="00374789"/>
    <w:rsid w:val="00376EAD"/>
    <w:rsid w:val="003A2CA9"/>
    <w:rsid w:val="003C0829"/>
    <w:rsid w:val="003C6BE0"/>
    <w:rsid w:val="003C79AC"/>
    <w:rsid w:val="003D4D82"/>
    <w:rsid w:val="00403197"/>
    <w:rsid w:val="004075F1"/>
    <w:rsid w:val="0042044D"/>
    <w:rsid w:val="0047233D"/>
    <w:rsid w:val="004752D8"/>
    <w:rsid w:val="00490C58"/>
    <w:rsid w:val="004A6E35"/>
    <w:rsid w:val="004B0977"/>
    <w:rsid w:val="004C481E"/>
    <w:rsid w:val="004D0BAF"/>
    <w:rsid w:val="004D7CE3"/>
    <w:rsid w:val="00552992"/>
    <w:rsid w:val="00563075"/>
    <w:rsid w:val="005865F2"/>
    <w:rsid w:val="00597D73"/>
    <w:rsid w:val="005D5433"/>
    <w:rsid w:val="006001EE"/>
    <w:rsid w:val="006124A5"/>
    <w:rsid w:val="00627D8F"/>
    <w:rsid w:val="006475A4"/>
    <w:rsid w:val="00647FBF"/>
    <w:rsid w:val="00652BAB"/>
    <w:rsid w:val="006849A8"/>
    <w:rsid w:val="00691BF0"/>
    <w:rsid w:val="006A2F57"/>
    <w:rsid w:val="006B2A10"/>
    <w:rsid w:val="006C5CD1"/>
    <w:rsid w:val="006E343F"/>
    <w:rsid w:val="00730A6E"/>
    <w:rsid w:val="007332B5"/>
    <w:rsid w:val="0073394B"/>
    <w:rsid w:val="00744899"/>
    <w:rsid w:val="00747993"/>
    <w:rsid w:val="007A0610"/>
    <w:rsid w:val="007A229C"/>
    <w:rsid w:val="007B0882"/>
    <w:rsid w:val="007C66B3"/>
    <w:rsid w:val="007C6983"/>
    <w:rsid w:val="007D2A8E"/>
    <w:rsid w:val="007F31F7"/>
    <w:rsid w:val="00803308"/>
    <w:rsid w:val="0081202B"/>
    <w:rsid w:val="008364AD"/>
    <w:rsid w:val="00842E3A"/>
    <w:rsid w:val="008863DD"/>
    <w:rsid w:val="00886CAB"/>
    <w:rsid w:val="008B728A"/>
    <w:rsid w:val="008C1057"/>
    <w:rsid w:val="008C32DE"/>
    <w:rsid w:val="008C6F4A"/>
    <w:rsid w:val="008F4B0F"/>
    <w:rsid w:val="00925F43"/>
    <w:rsid w:val="00945B6C"/>
    <w:rsid w:val="0095291F"/>
    <w:rsid w:val="00995A6A"/>
    <w:rsid w:val="00996627"/>
    <w:rsid w:val="009A3308"/>
    <w:rsid w:val="009F6D4B"/>
    <w:rsid w:val="00A02B95"/>
    <w:rsid w:val="00A60BEB"/>
    <w:rsid w:val="00A63C54"/>
    <w:rsid w:val="00A73E74"/>
    <w:rsid w:val="00A745E8"/>
    <w:rsid w:val="00AA3D63"/>
    <w:rsid w:val="00AC5BCE"/>
    <w:rsid w:val="00AE1F47"/>
    <w:rsid w:val="00AE22A5"/>
    <w:rsid w:val="00AE3FAD"/>
    <w:rsid w:val="00AE4D5A"/>
    <w:rsid w:val="00AF13B8"/>
    <w:rsid w:val="00B031C3"/>
    <w:rsid w:val="00B2240D"/>
    <w:rsid w:val="00B25D98"/>
    <w:rsid w:val="00B468D7"/>
    <w:rsid w:val="00B5184D"/>
    <w:rsid w:val="00B60453"/>
    <w:rsid w:val="00B657BD"/>
    <w:rsid w:val="00B815F5"/>
    <w:rsid w:val="00BA429A"/>
    <w:rsid w:val="00BD318E"/>
    <w:rsid w:val="00BD3D14"/>
    <w:rsid w:val="00BE1967"/>
    <w:rsid w:val="00BE2B11"/>
    <w:rsid w:val="00BE768C"/>
    <w:rsid w:val="00C00D63"/>
    <w:rsid w:val="00C218C3"/>
    <w:rsid w:val="00C32CB5"/>
    <w:rsid w:val="00C57AF4"/>
    <w:rsid w:val="00C65E11"/>
    <w:rsid w:val="00CA6FE6"/>
    <w:rsid w:val="00CB2849"/>
    <w:rsid w:val="00CB3E39"/>
    <w:rsid w:val="00CB507C"/>
    <w:rsid w:val="00CC456C"/>
    <w:rsid w:val="00CD5BCA"/>
    <w:rsid w:val="00CF635F"/>
    <w:rsid w:val="00D16058"/>
    <w:rsid w:val="00D324CD"/>
    <w:rsid w:val="00D5040B"/>
    <w:rsid w:val="00D522EE"/>
    <w:rsid w:val="00D60781"/>
    <w:rsid w:val="00D64B42"/>
    <w:rsid w:val="00D846E6"/>
    <w:rsid w:val="00DA5304"/>
    <w:rsid w:val="00DB0C3A"/>
    <w:rsid w:val="00DD627E"/>
    <w:rsid w:val="00E07A43"/>
    <w:rsid w:val="00E360D6"/>
    <w:rsid w:val="00E3774D"/>
    <w:rsid w:val="00E51E89"/>
    <w:rsid w:val="00E60D1F"/>
    <w:rsid w:val="00EE4B2B"/>
    <w:rsid w:val="00EE6A80"/>
    <w:rsid w:val="00F355AB"/>
    <w:rsid w:val="00F933FE"/>
    <w:rsid w:val="00F9480A"/>
    <w:rsid w:val="00FB72EB"/>
    <w:rsid w:val="00FD1FFF"/>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2227"/>
  <w15:chartTrackingRefBased/>
  <w15:docId w15:val="{F2AD2EB3-982E-42EF-B869-FCE6E204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8D7"/>
    <w:pPr>
      <w:spacing w:after="0" w:line="240" w:lineRule="auto"/>
    </w:pPr>
    <w:rPr>
      <w:rFonts w:ascii="Times New Roman" w:eastAsia="Times New Roman" w:hAnsi="Times New Roman" w:cs="Times New Roman"/>
      <w:sz w:val="24"/>
      <w:szCs w:val="24"/>
      <w:lang w:val="en-GB" w:eastAsia="en-GB"/>
    </w:rPr>
  </w:style>
  <w:style w:type="paragraph" w:styleId="Heading10">
    <w:name w:val="heading 1"/>
    <w:aliases w:val="TSB Headings"/>
    <w:basedOn w:val="Normal"/>
    <w:next w:val="Normal"/>
    <w:link w:val="Heading1Char"/>
    <w:uiPriority w:val="9"/>
    <w:qFormat/>
    <w:rsid w:val="00D5040B"/>
    <w:pPr>
      <w:keepNext/>
      <w:outlineLvl w:val="0"/>
    </w:pPr>
    <w:rPr>
      <w:rFonts w:ascii="Arial" w:hAnsi="Arial"/>
      <w:b/>
    </w:rPr>
  </w:style>
  <w:style w:type="paragraph" w:styleId="Heading2">
    <w:name w:val="heading 2"/>
    <w:basedOn w:val="Normal"/>
    <w:next w:val="Normal"/>
    <w:link w:val="Heading2Char"/>
    <w:uiPriority w:val="9"/>
    <w:qFormat/>
    <w:rsid w:val="00D5040B"/>
    <w:pPr>
      <w:keepNext/>
      <w:outlineLvl w:val="1"/>
    </w:pPr>
    <w:rPr>
      <w:rFonts w:ascii="Arial" w:hAnsi="Arial"/>
      <w:i/>
    </w:rPr>
  </w:style>
  <w:style w:type="paragraph" w:styleId="Heading3">
    <w:name w:val="heading 3"/>
    <w:basedOn w:val="Normal"/>
    <w:next w:val="Normal"/>
    <w:link w:val="Heading3Char"/>
    <w:uiPriority w:val="9"/>
    <w:semiHidden/>
    <w:unhideWhenUsed/>
    <w:qFormat/>
    <w:rsid w:val="00FB72EB"/>
    <w:pPr>
      <w:keepNext/>
      <w:keepLines/>
      <w:spacing w:before="200" w:after="200" w:line="276" w:lineRule="auto"/>
      <w:ind w:left="720" w:hanging="720"/>
      <w:jc w:val="both"/>
      <w:outlineLvl w:val="2"/>
    </w:pPr>
    <w:rPr>
      <w:rFonts w:asciiTheme="majorHAnsi" w:eastAsiaTheme="majorEastAsia" w:hAnsiTheme="majorHAnsi" w:cstheme="majorBidi"/>
      <w:b/>
      <w:bCs/>
      <w:color w:val="4472C4" w:themeColor="accent1"/>
      <w:sz w:val="22"/>
      <w:szCs w:val="22"/>
      <w:lang w:eastAsia="en-US"/>
    </w:rPr>
  </w:style>
  <w:style w:type="paragraph" w:styleId="Heading4">
    <w:name w:val="heading 4"/>
    <w:basedOn w:val="Normal"/>
    <w:next w:val="Normal"/>
    <w:link w:val="Heading4Char"/>
    <w:uiPriority w:val="9"/>
    <w:semiHidden/>
    <w:unhideWhenUsed/>
    <w:qFormat/>
    <w:rsid w:val="00FB72EB"/>
    <w:pPr>
      <w:keepNext/>
      <w:keepLines/>
      <w:spacing w:before="200" w:after="200" w:line="276" w:lineRule="auto"/>
      <w:ind w:left="864" w:hanging="864"/>
      <w:jc w:val="both"/>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basedOn w:val="Normal"/>
    <w:next w:val="Normal"/>
    <w:link w:val="Heading5Char"/>
    <w:uiPriority w:val="9"/>
    <w:semiHidden/>
    <w:unhideWhenUsed/>
    <w:qFormat/>
    <w:rsid w:val="00FB72EB"/>
    <w:pPr>
      <w:keepNext/>
      <w:keepLines/>
      <w:spacing w:before="200" w:after="200" w:line="276" w:lineRule="auto"/>
      <w:ind w:left="1008" w:hanging="1008"/>
      <w:jc w:val="both"/>
      <w:outlineLvl w:val="4"/>
    </w:pPr>
    <w:rPr>
      <w:rFonts w:asciiTheme="majorHAnsi" w:eastAsiaTheme="majorEastAsia" w:hAnsiTheme="majorHAnsi" w:cstheme="majorBidi"/>
      <w:color w:val="1F3763" w:themeColor="accent1" w:themeShade="7F"/>
      <w:sz w:val="22"/>
      <w:szCs w:val="22"/>
      <w:lang w:eastAsia="en-US"/>
    </w:rPr>
  </w:style>
  <w:style w:type="paragraph" w:styleId="Heading6">
    <w:name w:val="heading 6"/>
    <w:basedOn w:val="Normal"/>
    <w:next w:val="Normal"/>
    <w:link w:val="Heading6Char"/>
    <w:uiPriority w:val="9"/>
    <w:semiHidden/>
    <w:unhideWhenUsed/>
    <w:qFormat/>
    <w:rsid w:val="00FB72EB"/>
    <w:pPr>
      <w:keepNext/>
      <w:keepLines/>
      <w:spacing w:before="200" w:after="200" w:line="276" w:lineRule="auto"/>
      <w:ind w:left="1152" w:hanging="1152"/>
      <w:jc w:val="both"/>
      <w:outlineLvl w:val="5"/>
    </w:pPr>
    <w:rPr>
      <w:rFonts w:asciiTheme="majorHAnsi" w:eastAsiaTheme="majorEastAsia" w:hAnsiTheme="majorHAnsi" w:cstheme="majorBidi"/>
      <w:i/>
      <w:iCs/>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FB72EB"/>
    <w:pPr>
      <w:keepNext/>
      <w:keepLines/>
      <w:spacing w:before="200" w:after="200" w:line="276" w:lineRule="auto"/>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FB72EB"/>
    <w:pPr>
      <w:keepNext/>
      <w:keepLines/>
      <w:spacing w:before="200" w:after="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FB72EB"/>
    <w:pPr>
      <w:keepNext/>
      <w:keepLines/>
      <w:spacing w:before="200" w:after="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FFF"/>
    <w:pPr>
      <w:tabs>
        <w:tab w:val="center" w:pos="4680"/>
        <w:tab w:val="right" w:pos="9360"/>
      </w:tabs>
    </w:pPr>
  </w:style>
  <w:style w:type="character" w:customStyle="1" w:styleId="HeaderChar">
    <w:name w:val="Header Char"/>
    <w:basedOn w:val="DefaultParagraphFont"/>
    <w:link w:val="Header"/>
    <w:uiPriority w:val="99"/>
    <w:rsid w:val="00FD1FF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D1FFF"/>
    <w:pPr>
      <w:tabs>
        <w:tab w:val="center" w:pos="4680"/>
        <w:tab w:val="right" w:pos="9360"/>
      </w:tabs>
    </w:pPr>
  </w:style>
  <w:style w:type="character" w:customStyle="1" w:styleId="FooterChar">
    <w:name w:val="Footer Char"/>
    <w:basedOn w:val="DefaultParagraphFont"/>
    <w:link w:val="Footer"/>
    <w:uiPriority w:val="99"/>
    <w:rsid w:val="00FD1FFF"/>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1D0628"/>
    <w:pPr>
      <w:ind w:left="720"/>
      <w:contextualSpacing/>
    </w:pPr>
  </w:style>
  <w:style w:type="character" w:customStyle="1" w:styleId="Heading1Char">
    <w:name w:val="Heading 1 Char"/>
    <w:aliases w:val="TSB Headings Char"/>
    <w:basedOn w:val="DefaultParagraphFont"/>
    <w:link w:val="Heading10"/>
    <w:uiPriority w:val="9"/>
    <w:rsid w:val="00D5040B"/>
    <w:rPr>
      <w:rFonts w:ascii="Arial" w:eastAsia="Times New Roman" w:hAnsi="Arial" w:cs="Times New Roman"/>
      <w:b/>
      <w:sz w:val="24"/>
      <w:szCs w:val="24"/>
      <w:lang w:val="en-GB" w:eastAsia="en-GB"/>
    </w:rPr>
  </w:style>
  <w:style w:type="character" w:customStyle="1" w:styleId="Heading2Char">
    <w:name w:val="Heading 2 Char"/>
    <w:basedOn w:val="DefaultParagraphFont"/>
    <w:link w:val="Heading2"/>
    <w:uiPriority w:val="9"/>
    <w:rsid w:val="00D5040B"/>
    <w:rPr>
      <w:rFonts w:ascii="Arial" w:eastAsia="Times New Roman" w:hAnsi="Arial" w:cs="Times New Roman"/>
      <w:i/>
      <w:sz w:val="24"/>
      <w:szCs w:val="24"/>
      <w:lang w:val="en-GB" w:eastAsia="en-GB"/>
    </w:rPr>
  </w:style>
  <w:style w:type="paragraph" w:styleId="NoSpacing">
    <w:name w:val="No Spacing"/>
    <w:aliases w:val="TSB Body Text"/>
    <w:link w:val="NoSpacingChar"/>
    <w:uiPriority w:val="1"/>
    <w:qFormat/>
    <w:rsid w:val="00B60453"/>
    <w:pPr>
      <w:spacing w:after="0" w:line="240" w:lineRule="auto"/>
    </w:pPr>
    <w:rPr>
      <w:lang w:val="en-GB"/>
    </w:rPr>
  </w:style>
  <w:style w:type="character" w:customStyle="1" w:styleId="Heading3Char">
    <w:name w:val="Heading 3 Char"/>
    <w:basedOn w:val="DefaultParagraphFont"/>
    <w:link w:val="Heading3"/>
    <w:uiPriority w:val="9"/>
    <w:semiHidden/>
    <w:rsid w:val="00FB72EB"/>
    <w:rPr>
      <w:rFonts w:asciiTheme="majorHAnsi" w:eastAsiaTheme="majorEastAsia" w:hAnsiTheme="majorHAnsi" w:cstheme="majorBidi"/>
      <w:b/>
      <w:bCs/>
      <w:color w:val="4472C4" w:themeColor="accent1"/>
      <w:lang w:val="en-GB"/>
    </w:rPr>
  </w:style>
  <w:style w:type="character" w:customStyle="1" w:styleId="Heading4Char">
    <w:name w:val="Heading 4 Char"/>
    <w:basedOn w:val="DefaultParagraphFont"/>
    <w:link w:val="Heading4"/>
    <w:uiPriority w:val="9"/>
    <w:semiHidden/>
    <w:rsid w:val="00FB72EB"/>
    <w:rPr>
      <w:rFonts w:asciiTheme="majorHAnsi" w:eastAsiaTheme="majorEastAsia" w:hAnsiTheme="majorHAnsi" w:cstheme="majorBidi"/>
      <w:b/>
      <w:bCs/>
      <w:i/>
      <w:iCs/>
      <w:color w:val="4472C4" w:themeColor="accent1"/>
      <w:lang w:val="en-GB"/>
    </w:rPr>
  </w:style>
  <w:style w:type="character" w:customStyle="1" w:styleId="Heading5Char">
    <w:name w:val="Heading 5 Char"/>
    <w:basedOn w:val="DefaultParagraphFont"/>
    <w:link w:val="Heading5"/>
    <w:uiPriority w:val="9"/>
    <w:semiHidden/>
    <w:rsid w:val="00FB72EB"/>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uiPriority w:val="9"/>
    <w:semiHidden/>
    <w:rsid w:val="00FB72EB"/>
    <w:rPr>
      <w:rFonts w:asciiTheme="majorHAnsi" w:eastAsiaTheme="majorEastAsia" w:hAnsiTheme="majorHAnsi" w:cstheme="majorBidi"/>
      <w:i/>
      <w:iCs/>
      <w:color w:val="1F3763" w:themeColor="accent1" w:themeShade="7F"/>
      <w:lang w:val="en-GB"/>
    </w:rPr>
  </w:style>
  <w:style w:type="character" w:customStyle="1" w:styleId="Heading7Char">
    <w:name w:val="Heading 7 Char"/>
    <w:basedOn w:val="DefaultParagraphFont"/>
    <w:link w:val="Heading7"/>
    <w:uiPriority w:val="9"/>
    <w:semiHidden/>
    <w:rsid w:val="00FB72E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FB72E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B72EB"/>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FB72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2EB"/>
    <w:rPr>
      <w:b/>
      <w:bCs/>
    </w:rPr>
  </w:style>
  <w:style w:type="paragraph" w:styleId="BalloonText">
    <w:name w:val="Balloon Text"/>
    <w:basedOn w:val="Normal"/>
    <w:link w:val="BalloonTextChar"/>
    <w:uiPriority w:val="99"/>
    <w:semiHidden/>
    <w:unhideWhenUsed/>
    <w:rsid w:val="00FB72EB"/>
    <w:pPr>
      <w:spacing w:before="200" w:after="200" w:line="276" w:lineRule="auto"/>
      <w:jc w:val="both"/>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B72EB"/>
    <w:rPr>
      <w:rFonts w:ascii="Tahoma" w:hAnsi="Tahoma" w:cs="Tahoma"/>
      <w:sz w:val="16"/>
      <w:szCs w:val="16"/>
      <w:lang w:val="en-GB"/>
    </w:rPr>
  </w:style>
  <w:style w:type="character" w:styleId="Hyperlink">
    <w:name w:val="Hyperlink"/>
    <w:basedOn w:val="DefaultParagraphFont"/>
    <w:uiPriority w:val="99"/>
    <w:unhideWhenUsed/>
    <w:rsid w:val="00FB72EB"/>
    <w:rPr>
      <w:color w:val="0000FF"/>
      <w:u w:val="single"/>
    </w:rPr>
  </w:style>
  <w:style w:type="character" w:customStyle="1" w:styleId="NoSpacingChar">
    <w:name w:val="No Spacing Char"/>
    <w:aliases w:val="TSB Body Text Char"/>
    <w:basedOn w:val="DefaultParagraphFont"/>
    <w:link w:val="NoSpacing"/>
    <w:uiPriority w:val="1"/>
    <w:rsid w:val="00FB72EB"/>
    <w:rPr>
      <w:lang w:val="en-GB"/>
    </w:rPr>
  </w:style>
  <w:style w:type="paragraph" w:styleId="List">
    <w:name w:val="List"/>
    <w:basedOn w:val="TSB-Level1Numbers"/>
    <w:uiPriority w:val="99"/>
    <w:unhideWhenUsed/>
    <w:qFormat/>
    <w:rsid w:val="00FB72EB"/>
  </w:style>
  <w:style w:type="numbering" w:customStyle="1" w:styleId="Style1">
    <w:name w:val="Style1"/>
    <w:basedOn w:val="NoList"/>
    <w:uiPriority w:val="99"/>
    <w:rsid w:val="00FB72EB"/>
    <w:pPr>
      <w:numPr>
        <w:numId w:val="3"/>
      </w:numPr>
    </w:pPr>
  </w:style>
  <w:style w:type="paragraph" w:customStyle="1" w:styleId="TSB-Level1Numbers">
    <w:name w:val="TSB - Level 1 Numbers"/>
    <w:basedOn w:val="Heading10"/>
    <w:link w:val="TSB-Level1NumbersChar"/>
    <w:qFormat/>
    <w:rsid w:val="00FB72EB"/>
    <w:pPr>
      <w:keepNext w:val="0"/>
      <w:spacing w:before="200" w:after="200" w:line="276" w:lineRule="auto"/>
      <w:ind w:left="1480" w:hanging="482"/>
      <w:jc w:val="both"/>
    </w:pPr>
    <w:rPr>
      <w:rFonts w:asciiTheme="majorHAnsi" w:hAnsiTheme="majorHAnsi" w:cstheme="minorHAnsi"/>
      <w:b w:val="0"/>
      <w:szCs w:val="32"/>
    </w:rPr>
  </w:style>
  <w:style w:type="paragraph" w:customStyle="1" w:styleId="Heading1">
    <w:name w:val="Heading1"/>
    <w:basedOn w:val="Normal"/>
    <w:next w:val="Normal"/>
    <w:qFormat/>
    <w:rsid w:val="00FB72EB"/>
    <w:pPr>
      <w:numPr>
        <w:numId w:val="4"/>
      </w:numPr>
      <w:spacing w:before="120" w:after="120" w:line="320" w:lineRule="exact"/>
      <w:jc w:val="both"/>
    </w:pPr>
    <w:rPr>
      <w:rFonts w:ascii="Arial" w:eastAsiaTheme="minorHAnsi" w:hAnsi="Arial" w:cs="Arial"/>
      <w:b/>
      <w:color w:val="000000" w:themeColor="text1"/>
      <w:sz w:val="22"/>
      <w:szCs w:val="28"/>
      <w:lang w:eastAsia="en-US"/>
    </w:rPr>
  </w:style>
  <w:style w:type="character" w:styleId="CommentReference">
    <w:name w:val="annotation reference"/>
    <w:basedOn w:val="DefaultParagraphFont"/>
    <w:uiPriority w:val="99"/>
    <w:semiHidden/>
    <w:unhideWhenUsed/>
    <w:rsid w:val="00FB72EB"/>
    <w:rPr>
      <w:sz w:val="16"/>
      <w:szCs w:val="16"/>
    </w:rPr>
  </w:style>
  <w:style w:type="paragraph" w:styleId="CommentText">
    <w:name w:val="annotation text"/>
    <w:basedOn w:val="Normal"/>
    <w:link w:val="CommentTextChar"/>
    <w:uiPriority w:val="99"/>
    <w:unhideWhenUsed/>
    <w:rsid w:val="00FB72EB"/>
    <w:pPr>
      <w:spacing w:before="200" w:after="200" w:line="276" w:lineRule="auto"/>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72EB"/>
    <w:rPr>
      <w:sz w:val="20"/>
      <w:szCs w:val="20"/>
      <w:lang w:val="en-GB"/>
    </w:rPr>
  </w:style>
  <w:style w:type="paragraph" w:styleId="CommentSubject">
    <w:name w:val="annotation subject"/>
    <w:basedOn w:val="CommentText"/>
    <w:next w:val="CommentText"/>
    <w:link w:val="CommentSubjectChar"/>
    <w:uiPriority w:val="99"/>
    <w:semiHidden/>
    <w:unhideWhenUsed/>
    <w:rsid w:val="00FB72EB"/>
    <w:rPr>
      <w:b/>
      <w:bCs/>
    </w:rPr>
  </w:style>
  <w:style w:type="character" w:customStyle="1" w:styleId="CommentSubjectChar">
    <w:name w:val="Comment Subject Char"/>
    <w:basedOn w:val="CommentTextChar"/>
    <w:link w:val="CommentSubject"/>
    <w:uiPriority w:val="99"/>
    <w:semiHidden/>
    <w:rsid w:val="00FB72EB"/>
    <w:rPr>
      <w:b/>
      <w:bCs/>
      <w:sz w:val="20"/>
      <w:szCs w:val="20"/>
      <w:lang w:val="en-GB"/>
    </w:rPr>
  </w:style>
  <w:style w:type="character" w:styleId="FollowedHyperlink">
    <w:name w:val="FollowedHyperlink"/>
    <w:basedOn w:val="DefaultParagraphFont"/>
    <w:uiPriority w:val="99"/>
    <w:semiHidden/>
    <w:unhideWhenUsed/>
    <w:rsid w:val="00FB72EB"/>
    <w:rPr>
      <w:color w:val="954F72" w:themeColor="followedHyperlink"/>
      <w:u w:val="single"/>
    </w:rPr>
  </w:style>
  <w:style w:type="paragraph" w:customStyle="1" w:styleId="TSB-PolicyBullets">
    <w:name w:val="TSB - Policy Bullets"/>
    <w:basedOn w:val="ListParagraph"/>
    <w:link w:val="TSB-PolicyBulletsChar"/>
    <w:autoRedefine/>
    <w:qFormat/>
    <w:rsid w:val="00FB72EB"/>
    <w:pPr>
      <w:numPr>
        <w:numId w:val="5"/>
      </w:numPr>
      <w:tabs>
        <w:tab w:val="left" w:pos="3686"/>
      </w:tabs>
      <w:spacing w:before="200" w:after="12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FB72EB"/>
    <w:pPr>
      <w:ind w:left="1424" w:hanging="431"/>
      <w:jc w:val="left"/>
    </w:pPr>
  </w:style>
  <w:style w:type="character" w:customStyle="1" w:styleId="ListParagraphChar">
    <w:name w:val="List Paragraph Char"/>
    <w:basedOn w:val="DefaultParagraphFont"/>
    <w:link w:val="ListParagraph"/>
    <w:uiPriority w:val="34"/>
    <w:rsid w:val="00FB72EB"/>
    <w:rPr>
      <w:rFonts w:ascii="Times New Roman" w:eastAsia="Times New Roman" w:hAnsi="Times New Roman" w:cs="Times New Roman"/>
      <w:sz w:val="24"/>
      <w:szCs w:val="24"/>
      <w:lang w:val="en-GB" w:eastAsia="en-GB"/>
    </w:rPr>
  </w:style>
  <w:style w:type="character" w:customStyle="1" w:styleId="TSB-PolicyBulletsChar">
    <w:name w:val="TSB - Policy Bullets Char"/>
    <w:basedOn w:val="ListParagraphChar"/>
    <w:link w:val="TSB-PolicyBullets"/>
    <w:rsid w:val="00FB72EB"/>
    <w:rPr>
      <w:rFonts w:ascii="Times New Roman" w:eastAsia="Times New Roman" w:hAnsi="Times New Roman" w:cs="Times New Roman"/>
      <w:sz w:val="24"/>
      <w:szCs w:val="24"/>
      <w:lang w:val="en-GB" w:eastAsia="en-GB"/>
    </w:rPr>
  </w:style>
  <w:style w:type="character" w:customStyle="1" w:styleId="TSB-Level1NumbersChar">
    <w:name w:val="TSB - Level 1 Numbers Char"/>
    <w:basedOn w:val="Heading1Char"/>
    <w:link w:val="TSB-Level1Numbers"/>
    <w:rsid w:val="00FB72EB"/>
    <w:rPr>
      <w:rFonts w:asciiTheme="majorHAnsi" w:eastAsia="Times New Roman" w:hAnsiTheme="majorHAnsi" w:cstheme="minorHAnsi"/>
      <w:b w:val="0"/>
      <w:sz w:val="24"/>
      <w:szCs w:val="32"/>
      <w:lang w:val="en-GB" w:eastAsia="en-GB"/>
    </w:rPr>
  </w:style>
  <w:style w:type="character" w:customStyle="1" w:styleId="TSB-Level2NumbersChar">
    <w:name w:val="TSB - Level 2 Numbers Char"/>
    <w:basedOn w:val="TSB-Level1NumbersChar"/>
    <w:link w:val="TSB-Level2Numbers"/>
    <w:rsid w:val="00FB72EB"/>
    <w:rPr>
      <w:rFonts w:asciiTheme="majorHAnsi" w:eastAsia="Times New Roman" w:hAnsiTheme="majorHAnsi" w:cstheme="minorHAnsi"/>
      <w:b w:val="0"/>
      <w:sz w:val="24"/>
      <w:szCs w:val="32"/>
      <w:lang w:val="en-GB" w:eastAsia="en-GB"/>
    </w:rPr>
  </w:style>
  <w:style w:type="paragraph" w:styleId="FootnoteText">
    <w:name w:val="footnote text"/>
    <w:basedOn w:val="Normal"/>
    <w:link w:val="FootnoteTextChar"/>
    <w:uiPriority w:val="99"/>
    <w:semiHidden/>
    <w:unhideWhenUsed/>
    <w:rsid w:val="00FB72EB"/>
    <w:pPr>
      <w:spacing w:before="200" w:after="200" w:line="276" w:lineRule="auto"/>
      <w:jc w:val="both"/>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72EB"/>
    <w:rPr>
      <w:sz w:val="20"/>
      <w:szCs w:val="20"/>
      <w:lang w:val="en-GB"/>
    </w:rPr>
  </w:style>
  <w:style w:type="character" w:styleId="FootnoteReference">
    <w:name w:val="footnote reference"/>
    <w:basedOn w:val="DefaultParagraphFont"/>
    <w:uiPriority w:val="99"/>
    <w:semiHidden/>
    <w:unhideWhenUsed/>
    <w:rsid w:val="00FB72EB"/>
    <w:rPr>
      <w:vertAlign w:val="superscript"/>
    </w:rPr>
  </w:style>
  <w:style w:type="table" w:customStyle="1" w:styleId="TableGrid1">
    <w:name w:val="Table Grid1"/>
    <w:basedOn w:val="TableNormal"/>
    <w:next w:val="TableGrid"/>
    <w:uiPriority w:val="59"/>
    <w:rsid w:val="00FB72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72EB"/>
    <w:pPr>
      <w:spacing w:after="0" w:line="240" w:lineRule="auto"/>
    </w:pPr>
    <w:rPr>
      <w:lang w:val="en-GB"/>
    </w:rPr>
  </w:style>
  <w:style w:type="paragraph" w:customStyle="1" w:styleId="p39">
    <w:name w:val="p39"/>
    <w:basedOn w:val="Normal"/>
    <w:rsid w:val="00FB72EB"/>
    <w:pPr>
      <w:spacing w:before="200" w:after="200" w:line="240" w:lineRule="atLeast"/>
      <w:jc w:val="both"/>
    </w:pPr>
    <w:rPr>
      <w:snapToGrid w:val="0"/>
      <w:szCs w:val="20"/>
      <w:lang w:eastAsia="en-US"/>
    </w:rPr>
  </w:style>
  <w:style w:type="paragraph" w:customStyle="1" w:styleId="Noparagraphstyle">
    <w:name w:val="[No paragraph style]"/>
    <w:rsid w:val="00FB72E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en-GB"/>
    </w:rPr>
  </w:style>
  <w:style w:type="paragraph" w:styleId="Title">
    <w:name w:val="Title"/>
    <w:basedOn w:val="Normal"/>
    <w:next w:val="Normal"/>
    <w:link w:val="TitleChar"/>
    <w:uiPriority w:val="10"/>
    <w:qFormat/>
    <w:rsid w:val="00FB72EB"/>
    <w:pPr>
      <w:pBdr>
        <w:bottom w:val="single" w:sz="8" w:space="4" w:color="4472C4" w:themeColor="accent1"/>
      </w:pBdr>
      <w:spacing w:before="200" w:after="300" w:line="276" w:lineRule="auto"/>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FB72EB"/>
    <w:rPr>
      <w:rFonts w:asciiTheme="majorHAnsi" w:eastAsiaTheme="majorEastAsia" w:hAnsiTheme="majorHAnsi" w:cstheme="majorBidi"/>
      <w:color w:val="323E4F" w:themeColor="text2" w:themeShade="BF"/>
      <w:spacing w:val="5"/>
      <w:kern w:val="28"/>
      <w:sz w:val="52"/>
      <w:szCs w:val="52"/>
      <w:lang w:val="en-GB"/>
    </w:rPr>
  </w:style>
  <w:style w:type="paragraph" w:customStyle="1" w:styleId="PolicyBullets">
    <w:name w:val="Policy Bullets"/>
    <w:basedOn w:val="ListParagraph"/>
    <w:link w:val="PolicyBulletsChar"/>
    <w:qFormat/>
    <w:rsid w:val="00FB72EB"/>
    <w:pPr>
      <w:numPr>
        <w:numId w:val="6"/>
      </w:numPr>
      <w:spacing w:before="200" w:line="276" w:lineRule="auto"/>
      <w:ind w:left="1922" w:hanging="357"/>
      <w:jc w:val="both"/>
    </w:pPr>
    <w:rPr>
      <w:rFonts w:asciiTheme="minorHAnsi" w:eastAsiaTheme="minorHAnsi" w:hAnsiTheme="minorHAnsi" w:cstheme="minorBidi"/>
      <w:sz w:val="22"/>
      <w:szCs w:val="22"/>
      <w:lang w:eastAsia="en-US"/>
    </w:rPr>
  </w:style>
  <w:style w:type="character" w:customStyle="1" w:styleId="PolicyBulletsChar">
    <w:name w:val="Policy Bullets Char"/>
    <w:basedOn w:val="DefaultParagraphFont"/>
    <w:link w:val="PolicyBullets"/>
    <w:locked/>
    <w:rsid w:val="00FB72EB"/>
    <w:rPr>
      <w:lang w:val="en-GB"/>
    </w:rPr>
  </w:style>
  <w:style w:type="paragraph" w:customStyle="1" w:styleId="Style2">
    <w:name w:val="Style2"/>
    <w:basedOn w:val="Heading10"/>
    <w:link w:val="Style2Char"/>
    <w:qFormat/>
    <w:rsid w:val="00FB72EB"/>
    <w:pPr>
      <w:keepNext w:val="0"/>
      <w:spacing w:before="200" w:after="200" w:line="276" w:lineRule="auto"/>
      <w:ind w:left="1424" w:hanging="432"/>
    </w:pPr>
    <w:rPr>
      <w:rFonts w:asciiTheme="majorHAnsi" w:hAnsiTheme="majorHAnsi" w:cstheme="minorHAnsi"/>
      <w:b w:val="0"/>
      <w:sz w:val="28"/>
      <w:szCs w:val="32"/>
    </w:rPr>
  </w:style>
  <w:style w:type="paragraph" w:customStyle="1" w:styleId="PolicyLevel3">
    <w:name w:val="Policy Level 3"/>
    <w:basedOn w:val="Style2"/>
    <w:qFormat/>
    <w:rsid w:val="00FB72EB"/>
    <w:pPr>
      <w:ind w:left="1224" w:hanging="504"/>
    </w:pPr>
  </w:style>
  <w:style w:type="character" w:customStyle="1" w:styleId="Style2Char">
    <w:name w:val="Style2 Char"/>
    <w:basedOn w:val="Heading1Char"/>
    <w:link w:val="Style2"/>
    <w:rsid w:val="00FB72EB"/>
    <w:rPr>
      <w:rFonts w:asciiTheme="majorHAnsi" w:eastAsia="Times New Roman" w:hAnsiTheme="majorHAnsi" w:cstheme="minorHAnsi"/>
      <w:b w:val="0"/>
      <w:sz w:val="28"/>
      <w:szCs w:val="32"/>
      <w:lang w:val="en-GB" w:eastAsia="en-GB"/>
    </w:rPr>
  </w:style>
  <w:style w:type="character" w:styleId="UnresolvedMention">
    <w:name w:val="Unresolved Mention"/>
    <w:basedOn w:val="DefaultParagraphFont"/>
    <w:uiPriority w:val="99"/>
    <w:semiHidden/>
    <w:unhideWhenUsed/>
    <w:rsid w:val="00FB72EB"/>
    <w:rPr>
      <w:color w:val="605E5C"/>
      <w:shd w:val="clear" w:color="auto" w:fill="E1DFDD"/>
    </w:rPr>
  </w:style>
  <w:style w:type="paragraph" w:styleId="NormalWeb">
    <w:name w:val="Normal (Web)"/>
    <w:basedOn w:val="Normal"/>
    <w:uiPriority w:val="99"/>
    <w:semiHidden/>
    <w:unhideWhenUsed/>
    <w:rsid w:val="00FB72EB"/>
    <w:pPr>
      <w:spacing w:before="100" w:beforeAutospacing="1" w:after="100" w:afterAutospacing="1"/>
      <w:jc w:val="both"/>
    </w:pPr>
  </w:style>
  <w:style w:type="character" w:customStyle="1" w:styleId="textmarker">
    <w:name w:val="textmarker"/>
    <w:basedOn w:val="DefaultParagraphFont"/>
    <w:rsid w:val="00FB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2A1A-A15E-4FD5-BFF1-94BDE158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5061</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Symes</dc:creator>
  <cp:keywords/>
  <dc:description/>
  <cp:lastModifiedBy>Julie THORP</cp:lastModifiedBy>
  <cp:revision>4</cp:revision>
  <dcterms:created xsi:type="dcterms:W3CDTF">2024-04-19T14:39:00Z</dcterms:created>
  <dcterms:modified xsi:type="dcterms:W3CDTF">2024-06-11T06:34:00Z</dcterms:modified>
</cp:coreProperties>
</file>